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57E4" w14:textId="77777777" w:rsidR="006D75DA" w:rsidRPr="007446D4" w:rsidRDefault="006D75DA" w:rsidP="006D75DA"/>
    <w:p w14:paraId="69B5709C" w14:textId="77777777" w:rsidR="006D75DA" w:rsidRPr="007446D4" w:rsidRDefault="006D75DA" w:rsidP="006D75DA"/>
    <w:p w14:paraId="70AE0602" w14:textId="77777777" w:rsidR="006D75DA" w:rsidRPr="007446D4" w:rsidRDefault="006D75DA" w:rsidP="006D75DA"/>
    <w:p w14:paraId="5F2965CC" w14:textId="77777777" w:rsidR="006D75DA" w:rsidRPr="007446D4" w:rsidRDefault="006D75DA" w:rsidP="006D75DA"/>
    <w:p w14:paraId="523332AD" w14:textId="77777777" w:rsidR="006D75DA" w:rsidRPr="007446D4" w:rsidRDefault="006D75DA" w:rsidP="006D75DA"/>
    <w:p w14:paraId="5C867F26" w14:textId="77777777" w:rsidR="006D75DA" w:rsidRPr="007446D4" w:rsidRDefault="006D75DA" w:rsidP="006D75DA"/>
    <w:p w14:paraId="2EC8AF18" w14:textId="77777777" w:rsidR="006D75DA" w:rsidRPr="007446D4" w:rsidRDefault="006D75DA" w:rsidP="006D75DA"/>
    <w:p w14:paraId="2A804479" w14:textId="1C023095" w:rsidR="00C60866" w:rsidRPr="007446D4" w:rsidRDefault="00FF5410" w:rsidP="006D75DA">
      <w:pPr>
        <w:jc w:val="center"/>
        <w:rPr>
          <w:rFonts w:eastAsia="ＭＳ ゴシック"/>
          <w:sz w:val="48"/>
        </w:rPr>
      </w:pPr>
      <w:r w:rsidRPr="007446D4">
        <w:rPr>
          <w:rFonts w:eastAsia="ＭＳ ゴシック" w:hint="eastAsia"/>
          <w:sz w:val="48"/>
        </w:rPr>
        <w:t>大船渡地区消防組合</w:t>
      </w:r>
      <w:r w:rsidR="00C60866" w:rsidRPr="007446D4">
        <w:rPr>
          <w:rFonts w:eastAsia="ＭＳ ゴシック" w:hint="eastAsia"/>
          <w:sz w:val="48"/>
        </w:rPr>
        <w:t>・</w:t>
      </w:r>
    </w:p>
    <w:p w14:paraId="67264551" w14:textId="15236614" w:rsidR="00065851" w:rsidRPr="007446D4" w:rsidRDefault="00FF5410" w:rsidP="006D75DA">
      <w:pPr>
        <w:jc w:val="center"/>
        <w:rPr>
          <w:rFonts w:eastAsia="ＭＳ ゴシック"/>
          <w:sz w:val="48"/>
        </w:rPr>
      </w:pPr>
      <w:r w:rsidRPr="007446D4">
        <w:rPr>
          <w:rFonts w:eastAsia="ＭＳ ゴシック" w:hint="eastAsia"/>
          <w:sz w:val="48"/>
        </w:rPr>
        <w:t>大船渡地区消防組合</w:t>
      </w:r>
      <w:r w:rsidR="00361143" w:rsidRPr="007446D4">
        <w:rPr>
          <w:rFonts w:eastAsia="ＭＳ ゴシック" w:hint="eastAsia"/>
          <w:sz w:val="48"/>
        </w:rPr>
        <w:t>議会</w:t>
      </w:r>
      <w:r w:rsidR="00C60866" w:rsidRPr="007446D4">
        <w:rPr>
          <w:rFonts w:eastAsia="ＭＳ ゴシック" w:hint="eastAsia"/>
          <w:sz w:val="48"/>
        </w:rPr>
        <w:t>・</w:t>
      </w:r>
    </w:p>
    <w:p w14:paraId="1F2C8C1B" w14:textId="2ABC57D9" w:rsidR="00C60866" w:rsidRPr="007446D4" w:rsidRDefault="00FF5410" w:rsidP="006D75DA">
      <w:pPr>
        <w:jc w:val="center"/>
        <w:rPr>
          <w:rFonts w:eastAsia="ＭＳ ゴシック"/>
          <w:sz w:val="48"/>
        </w:rPr>
      </w:pPr>
      <w:r w:rsidRPr="007446D4">
        <w:rPr>
          <w:rFonts w:eastAsia="ＭＳ ゴシック" w:hint="eastAsia"/>
          <w:sz w:val="48"/>
        </w:rPr>
        <w:t>大船渡地区消防組合</w:t>
      </w:r>
      <w:r w:rsidR="00C60866" w:rsidRPr="007446D4">
        <w:rPr>
          <w:rFonts w:eastAsia="ＭＳ ゴシック" w:hint="eastAsia"/>
          <w:sz w:val="48"/>
        </w:rPr>
        <w:t>監査委員</w:t>
      </w:r>
    </w:p>
    <w:p w14:paraId="63F200D6" w14:textId="132F4498" w:rsidR="006D75DA" w:rsidRPr="007446D4" w:rsidRDefault="006D75DA" w:rsidP="006D75DA">
      <w:pPr>
        <w:jc w:val="center"/>
        <w:rPr>
          <w:rFonts w:eastAsia="ＭＳ ゴシック"/>
          <w:sz w:val="48"/>
        </w:rPr>
      </w:pPr>
      <w:r w:rsidRPr="007446D4">
        <w:rPr>
          <w:rFonts w:eastAsia="ＭＳ ゴシック" w:hint="eastAsia"/>
          <w:sz w:val="48"/>
        </w:rPr>
        <w:t>情報セキュリティ</w:t>
      </w:r>
      <w:r w:rsidR="00E94ADC" w:rsidRPr="007446D4">
        <w:rPr>
          <w:rFonts w:eastAsia="ＭＳ ゴシック" w:hint="eastAsia"/>
          <w:sz w:val="48"/>
        </w:rPr>
        <w:t>基本方針</w:t>
      </w:r>
    </w:p>
    <w:p w14:paraId="5616F8C4" w14:textId="77777777" w:rsidR="006D75DA" w:rsidRPr="007446D4" w:rsidRDefault="006D75DA" w:rsidP="006D75DA"/>
    <w:p w14:paraId="4A526E0A" w14:textId="77777777" w:rsidR="006D75DA" w:rsidRPr="007446D4" w:rsidRDefault="006D75DA" w:rsidP="006D75DA"/>
    <w:p w14:paraId="5754529E" w14:textId="77777777" w:rsidR="006D75DA" w:rsidRPr="007446D4" w:rsidRDefault="006D75DA" w:rsidP="006D75DA"/>
    <w:p w14:paraId="58F26132" w14:textId="77777777" w:rsidR="006D75DA" w:rsidRPr="007446D4" w:rsidRDefault="006D75DA" w:rsidP="006D75DA"/>
    <w:p w14:paraId="6587A749" w14:textId="77777777" w:rsidR="006D75DA" w:rsidRPr="007446D4" w:rsidRDefault="006D75DA" w:rsidP="006D75DA"/>
    <w:p w14:paraId="2029797B" w14:textId="77777777" w:rsidR="006D75DA" w:rsidRPr="007446D4" w:rsidRDefault="006D75DA" w:rsidP="006D75DA"/>
    <w:p w14:paraId="722634FA" w14:textId="77777777" w:rsidR="006D75DA" w:rsidRPr="007446D4" w:rsidRDefault="006D75DA" w:rsidP="006D75DA"/>
    <w:p w14:paraId="3ECB5E18" w14:textId="77777777" w:rsidR="006D75DA" w:rsidRPr="007446D4" w:rsidRDefault="006D75DA" w:rsidP="006D75DA"/>
    <w:p w14:paraId="1AE5A18D" w14:textId="77777777" w:rsidR="006D75DA" w:rsidRPr="007446D4" w:rsidRDefault="006D75DA" w:rsidP="006D75DA"/>
    <w:p w14:paraId="1FD15902" w14:textId="77777777" w:rsidR="006D75DA" w:rsidRPr="007446D4" w:rsidRDefault="006D75DA" w:rsidP="006D75DA"/>
    <w:p w14:paraId="3D5053B4" w14:textId="77777777" w:rsidR="006D75DA" w:rsidRPr="007446D4" w:rsidRDefault="006D75DA" w:rsidP="006D75DA"/>
    <w:p w14:paraId="4DA80026" w14:textId="77777777" w:rsidR="006D75DA" w:rsidRPr="007446D4" w:rsidRDefault="006D75DA" w:rsidP="006D75DA"/>
    <w:p w14:paraId="411A90E4" w14:textId="77777777" w:rsidR="006D75DA" w:rsidRPr="007446D4" w:rsidRDefault="006D75DA" w:rsidP="006D75DA"/>
    <w:p w14:paraId="33354190" w14:textId="61EE8E0D" w:rsidR="006D75DA" w:rsidRPr="007446D4" w:rsidRDefault="00211EC4" w:rsidP="006D75DA">
      <w:pPr>
        <w:jc w:val="center"/>
        <w:rPr>
          <w:rFonts w:ascii="ＭＳ ゴシック" w:eastAsia="ＭＳ ゴシック" w:hAnsi="ＭＳ ゴシック"/>
          <w:sz w:val="32"/>
        </w:rPr>
      </w:pPr>
      <w:r w:rsidRPr="007446D4">
        <w:rPr>
          <w:rFonts w:ascii="ＭＳ ゴシック" w:eastAsia="ＭＳ ゴシック" w:hAnsi="ＭＳ ゴシック" w:hint="eastAsia"/>
          <w:sz w:val="32"/>
        </w:rPr>
        <w:t>令和</w:t>
      </w:r>
      <w:r w:rsidR="00E37B8E" w:rsidRPr="007446D4">
        <w:rPr>
          <w:rFonts w:ascii="ＭＳ ゴシック" w:eastAsia="ＭＳ ゴシック" w:hAnsi="ＭＳ ゴシック" w:hint="eastAsia"/>
          <w:sz w:val="32"/>
        </w:rPr>
        <w:t>８</w:t>
      </w:r>
      <w:r w:rsidR="006D75DA" w:rsidRPr="007446D4">
        <w:rPr>
          <w:rFonts w:ascii="ＭＳ ゴシック" w:eastAsia="ＭＳ ゴシック" w:hAnsi="ＭＳ ゴシック" w:hint="eastAsia"/>
          <w:sz w:val="32"/>
        </w:rPr>
        <w:t>年</w:t>
      </w:r>
      <w:r w:rsidR="00FF5410" w:rsidRPr="007446D4">
        <w:rPr>
          <w:rFonts w:ascii="ＭＳ ゴシック" w:eastAsia="ＭＳ ゴシック" w:hAnsi="ＭＳ ゴシック" w:hint="eastAsia"/>
          <w:sz w:val="32"/>
        </w:rPr>
        <w:t>４</w:t>
      </w:r>
      <w:r w:rsidR="006D75DA" w:rsidRPr="007446D4">
        <w:rPr>
          <w:rFonts w:ascii="ＭＳ ゴシック" w:eastAsia="ＭＳ ゴシック" w:hAnsi="ＭＳ ゴシック" w:hint="eastAsia"/>
          <w:sz w:val="32"/>
        </w:rPr>
        <w:t>月</w:t>
      </w:r>
      <w:r w:rsidR="00FF5410" w:rsidRPr="007446D4">
        <w:rPr>
          <w:rFonts w:ascii="ＭＳ ゴシック" w:eastAsia="ＭＳ ゴシック" w:hAnsi="ＭＳ ゴシック" w:hint="eastAsia"/>
          <w:sz w:val="32"/>
        </w:rPr>
        <w:t>１</w:t>
      </w:r>
      <w:r w:rsidR="006D75DA" w:rsidRPr="007446D4">
        <w:rPr>
          <w:rFonts w:ascii="ＭＳ ゴシック" w:eastAsia="ＭＳ ゴシック" w:hAnsi="ＭＳ ゴシック" w:hint="eastAsia"/>
          <w:sz w:val="32"/>
        </w:rPr>
        <w:t>日</w:t>
      </w:r>
    </w:p>
    <w:p w14:paraId="2F1185B9" w14:textId="36F69816" w:rsidR="00361143" w:rsidRPr="007446D4" w:rsidRDefault="00FF5410" w:rsidP="00361143">
      <w:pPr>
        <w:snapToGrid w:val="0"/>
        <w:jc w:val="center"/>
        <w:rPr>
          <w:rFonts w:ascii="ＭＳ ゴシック" w:eastAsia="ＭＳ ゴシック" w:hAnsi="ＭＳ ゴシック"/>
          <w:sz w:val="32"/>
        </w:rPr>
      </w:pPr>
      <w:r w:rsidRPr="007446D4">
        <w:rPr>
          <w:rFonts w:ascii="ＭＳ ゴシック" w:eastAsia="ＭＳ ゴシック" w:hAnsi="ＭＳ ゴシック" w:hint="eastAsia"/>
          <w:sz w:val="32"/>
        </w:rPr>
        <w:t>大船渡地区消防組合</w:t>
      </w:r>
    </w:p>
    <w:p w14:paraId="6E3BEF2C" w14:textId="7056D8DD" w:rsidR="00012201" w:rsidRPr="007446D4" w:rsidRDefault="00FF5410" w:rsidP="00361143">
      <w:pPr>
        <w:snapToGrid w:val="0"/>
        <w:jc w:val="center"/>
        <w:rPr>
          <w:rFonts w:ascii="ＭＳ ゴシック" w:eastAsia="ＭＳ ゴシック" w:hAnsi="ＭＳ ゴシック"/>
          <w:sz w:val="32"/>
        </w:rPr>
      </w:pPr>
      <w:r w:rsidRPr="007446D4">
        <w:rPr>
          <w:rFonts w:ascii="ＭＳ ゴシック" w:eastAsia="ＭＳ ゴシック" w:hAnsi="ＭＳ ゴシック" w:hint="eastAsia"/>
          <w:sz w:val="32"/>
        </w:rPr>
        <w:t>大船渡地区消防組合</w:t>
      </w:r>
      <w:r w:rsidR="00361143" w:rsidRPr="007446D4">
        <w:rPr>
          <w:rFonts w:ascii="ＭＳ ゴシック" w:eastAsia="ＭＳ ゴシック" w:hAnsi="ＭＳ ゴシック" w:hint="eastAsia"/>
          <w:sz w:val="32"/>
        </w:rPr>
        <w:t>議会</w:t>
      </w:r>
    </w:p>
    <w:p w14:paraId="3099A7AD" w14:textId="77C0CE1D" w:rsidR="00203651" w:rsidRPr="007446D4" w:rsidRDefault="00FF5410" w:rsidP="00361143">
      <w:pPr>
        <w:snapToGrid w:val="0"/>
        <w:jc w:val="center"/>
        <w:rPr>
          <w:b/>
          <w:bCs/>
        </w:rPr>
      </w:pPr>
      <w:r w:rsidRPr="007446D4">
        <w:rPr>
          <w:rFonts w:ascii="ＭＳ ゴシック" w:eastAsia="ＭＳ ゴシック" w:hAnsi="ＭＳ ゴシック" w:hint="eastAsia"/>
          <w:sz w:val="32"/>
        </w:rPr>
        <w:t>大船渡地区消防組合</w:t>
      </w:r>
      <w:r w:rsidR="00012201" w:rsidRPr="007446D4">
        <w:rPr>
          <w:rFonts w:ascii="ＭＳ ゴシック" w:eastAsia="ＭＳ ゴシック" w:hAnsi="ＭＳ ゴシック" w:hint="eastAsia"/>
          <w:sz w:val="32"/>
        </w:rPr>
        <w:t>監査委員</w:t>
      </w:r>
    </w:p>
    <w:p w14:paraId="5C022B96" w14:textId="7F858EC6" w:rsidR="00012201" w:rsidRPr="007446D4" w:rsidRDefault="00012201" w:rsidP="006D75DA">
      <w:pPr>
        <w:rPr>
          <w:b/>
          <w:bCs/>
        </w:rPr>
        <w:sectPr w:rsidR="00012201" w:rsidRPr="007446D4" w:rsidSect="004854C5">
          <w:footerReference w:type="default" r:id="rId8"/>
          <w:pgSz w:w="11906" w:h="16838" w:code="9"/>
          <w:pgMar w:top="1418" w:right="1134" w:bottom="1418" w:left="1134" w:header="851" w:footer="992" w:gutter="0"/>
          <w:cols w:space="425"/>
          <w:docGrid w:type="lines" w:linePitch="360"/>
        </w:sectPr>
      </w:pPr>
    </w:p>
    <w:p w14:paraId="03B4C43B" w14:textId="77777777" w:rsidR="004F4C90" w:rsidRPr="007446D4" w:rsidRDefault="00211EC4" w:rsidP="007034A8">
      <w:pPr>
        <w:rPr>
          <w:rFonts w:asciiTheme="minorEastAsia" w:hAnsiTheme="minorEastAsia"/>
        </w:rPr>
      </w:pPr>
      <w:bookmarkStart w:id="0" w:name="_Toc225198597"/>
      <w:r w:rsidRPr="007446D4">
        <w:rPr>
          <w:rFonts w:asciiTheme="minorEastAsia" w:hAnsiTheme="minorEastAsia" w:hint="eastAsia"/>
        </w:rPr>
        <w:lastRenderedPageBreak/>
        <w:t>１　目的</w:t>
      </w:r>
      <w:bookmarkEnd w:id="0"/>
    </w:p>
    <w:p w14:paraId="48D8D04B" w14:textId="14626395" w:rsidR="004F4C90" w:rsidRPr="007446D4" w:rsidRDefault="00FF5410" w:rsidP="00E37B9C">
      <w:pPr>
        <w:wordWrap w:val="0"/>
        <w:autoSpaceDE w:val="0"/>
        <w:autoSpaceDN w:val="0"/>
        <w:ind w:leftChars="100" w:left="210" w:firstLineChars="100" w:firstLine="210"/>
        <w:rPr>
          <w:rFonts w:asciiTheme="minorEastAsia" w:hAnsiTheme="minorEastAsia"/>
          <w:szCs w:val="21"/>
        </w:rPr>
      </w:pPr>
      <w:r w:rsidRPr="007446D4">
        <w:rPr>
          <w:rFonts w:asciiTheme="minorEastAsia" w:hAnsiTheme="minorEastAsia" w:hint="eastAsia"/>
          <w:szCs w:val="21"/>
        </w:rPr>
        <w:t>大船渡地区消防組合</w:t>
      </w:r>
      <w:r w:rsidR="00E94ADC" w:rsidRPr="007446D4">
        <w:rPr>
          <w:rFonts w:asciiTheme="minorEastAsia" w:hAnsiTheme="minorEastAsia" w:hint="eastAsia"/>
          <w:szCs w:val="21"/>
        </w:rPr>
        <w:t>（以下「</w:t>
      </w:r>
      <w:r w:rsidRPr="007446D4">
        <w:rPr>
          <w:rFonts w:asciiTheme="minorEastAsia" w:hAnsiTheme="minorEastAsia" w:hint="eastAsia"/>
          <w:szCs w:val="21"/>
        </w:rPr>
        <w:t>消防組合</w:t>
      </w:r>
      <w:r w:rsidR="00E94ADC" w:rsidRPr="007446D4">
        <w:rPr>
          <w:rFonts w:asciiTheme="minorEastAsia" w:hAnsiTheme="minorEastAsia" w:hint="eastAsia"/>
          <w:szCs w:val="21"/>
        </w:rPr>
        <w:t>」という。）</w:t>
      </w:r>
      <w:r w:rsidR="00012201" w:rsidRPr="007446D4">
        <w:rPr>
          <w:rFonts w:asciiTheme="minorEastAsia" w:hAnsiTheme="minorEastAsia" w:hint="eastAsia"/>
          <w:szCs w:val="21"/>
        </w:rPr>
        <w:t>、</w:t>
      </w:r>
      <w:r w:rsidRPr="007446D4">
        <w:rPr>
          <w:rFonts w:asciiTheme="minorEastAsia" w:hAnsiTheme="minorEastAsia" w:hint="eastAsia"/>
          <w:szCs w:val="21"/>
        </w:rPr>
        <w:t>大船渡地区消防組合</w:t>
      </w:r>
      <w:r w:rsidR="00833435" w:rsidRPr="007446D4">
        <w:rPr>
          <w:rFonts w:asciiTheme="minorEastAsia" w:hAnsiTheme="minorEastAsia" w:hint="eastAsia"/>
          <w:szCs w:val="21"/>
        </w:rPr>
        <w:t>議会（以下「議会」という。）</w:t>
      </w:r>
      <w:r w:rsidR="00012201" w:rsidRPr="007446D4">
        <w:rPr>
          <w:rFonts w:asciiTheme="minorEastAsia" w:hAnsiTheme="minorEastAsia" w:hint="eastAsia"/>
          <w:szCs w:val="21"/>
        </w:rPr>
        <w:t>、及び</w:t>
      </w:r>
      <w:r w:rsidRPr="007446D4">
        <w:rPr>
          <w:rFonts w:asciiTheme="minorEastAsia" w:hAnsiTheme="minorEastAsia" w:hint="eastAsia"/>
          <w:szCs w:val="21"/>
        </w:rPr>
        <w:t>大船渡地区消防組合</w:t>
      </w:r>
      <w:r w:rsidR="00012201" w:rsidRPr="007446D4">
        <w:rPr>
          <w:rFonts w:asciiTheme="minorEastAsia" w:hAnsiTheme="minorEastAsia" w:hint="eastAsia"/>
          <w:szCs w:val="21"/>
        </w:rPr>
        <w:t>監査委員（以下「監査委員」という。）</w:t>
      </w:r>
      <w:r w:rsidR="004F4C90" w:rsidRPr="007446D4">
        <w:rPr>
          <w:rFonts w:asciiTheme="minorEastAsia" w:hAnsiTheme="minorEastAsia" w:hint="eastAsia"/>
          <w:szCs w:val="21"/>
        </w:rPr>
        <w:t>の各情報システムが取り扱う情報資産には、個人情報</w:t>
      </w:r>
      <w:r w:rsidR="00D46AEA" w:rsidRPr="007446D4">
        <w:rPr>
          <w:rFonts w:asciiTheme="minorEastAsia" w:hAnsiTheme="minorEastAsia" w:hint="eastAsia"/>
          <w:szCs w:val="21"/>
        </w:rPr>
        <w:t>や</w:t>
      </w:r>
      <w:r w:rsidR="004F4C90" w:rsidRPr="007446D4">
        <w:rPr>
          <w:rFonts w:asciiTheme="minorEastAsia" w:hAnsiTheme="minorEastAsia" w:hint="eastAsia"/>
          <w:szCs w:val="21"/>
        </w:rPr>
        <w:t>行政運営上重要な情報など、外部に漏えい等した場合には極めて重大な結果を招く情報が多数含まれている。</w:t>
      </w:r>
    </w:p>
    <w:p w14:paraId="40BBA450" w14:textId="57552090" w:rsidR="004F4C90" w:rsidRPr="007446D4" w:rsidRDefault="004F4C90" w:rsidP="00D46AEA">
      <w:pPr>
        <w:wordWrap w:val="0"/>
        <w:autoSpaceDE w:val="0"/>
        <w:autoSpaceDN w:val="0"/>
        <w:ind w:leftChars="100" w:left="210" w:firstLineChars="100" w:firstLine="210"/>
        <w:rPr>
          <w:rFonts w:asciiTheme="minorEastAsia" w:hAnsiTheme="minorEastAsia"/>
          <w:szCs w:val="21"/>
        </w:rPr>
      </w:pPr>
      <w:r w:rsidRPr="007446D4">
        <w:rPr>
          <w:rFonts w:asciiTheme="minorEastAsia" w:hAnsiTheme="minorEastAsia" w:hint="eastAsia"/>
          <w:szCs w:val="21"/>
        </w:rPr>
        <w:t>したがって、これらの情報及び情報を取り扱う情報システムを人的脅威や災害、事故等から防御することは、</w:t>
      </w:r>
      <w:r w:rsidR="00FF5410" w:rsidRPr="007446D4">
        <w:rPr>
          <w:rFonts w:asciiTheme="minorEastAsia" w:hAnsiTheme="minorEastAsia" w:hint="eastAsia"/>
          <w:szCs w:val="21"/>
        </w:rPr>
        <w:t>大船渡地区消防組合</w:t>
      </w:r>
      <w:r w:rsidR="00065851" w:rsidRPr="007446D4">
        <w:rPr>
          <w:rFonts w:asciiTheme="minorEastAsia" w:hAnsiTheme="minorEastAsia" w:hint="eastAsia"/>
          <w:szCs w:val="21"/>
        </w:rPr>
        <w:t>構成市町の住民（以下「住民」という。）</w:t>
      </w:r>
      <w:r w:rsidRPr="007446D4">
        <w:rPr>
          <w:rFonts w:asciiTheme="minorEastAsia" w:hAnsiTheme="minorEastAsia" w:hint="eastAsia"/>
          <w:szCs w:val="21"/>
        </w:rPr>
        <w:t>の財産、プライバシー等</w:t>
      </w:r>
      <w:r w:rsidR="00D46AEA" w:rsidRPr="007446D4">
        <w:rPr>
          <w:rFonts w:asciiTheme="minorEastAsia" w:hAnsiTheme="minorEastAsia" w:hint="eastAsia"/>
          <w:szCs w:val="21"/>
        </w:rPr>
        <w:t>の保護及び</w:t>
      </w:r>
      <w:r w:rsidRPr="007446D4">
        <w:rPr>
          <w:rFonts w:asciiTheme="minorEastAsia" w:hAnsiTheme="minorEastAsia" w:hint="eastAsia"/>
          <w:szCs w:val="21"/>
        </w:rPr>
        <w:t>事務の安定的な運営に必要不可欠であ</w:t>
      </w:r>
      <w:r w:rsidR="00D46AEA" w:rsidRPr="007446D4">
        <w:rPr>
          <w:rFonts w:asciiTheme="minorEastAsia" w:hAnsiTheme="minorEastAsia" w:hint="eastAsia"/>
          <w:szCs w:val="21"/>
        </w:rPr>
        <w:t>り、</w:t>
      </w:r>
      <w:r w:rsidR="00FF5410" w:rsidRPr="007446D4">
        <w:rPr>
          <w:rFonts w:asciiTheme="minorEastAsia" w:hAnsiTheme="minorEastAsia" w:hint="eastAsia"/>
          <w:szCs w:val="21"/>
        </w:rPr>
        <w:t>消防組合、</w:t>
      </w:r>
      <w:r w:rsidR="00833435" w:rsidRPr="007446D4">
        <w:rPr>
          <w:rFonts w:asciiTheme="minorEastAsia" w:hAnsiTheme="minorEastAsia" w:hint="eastAsia"/>
          <w:szCs w:val="21"/>
        </w:rPr>
        <w:t>議会</w:t>
      </w:r>
      <w:r w:rsidR="00012201" w:rsidRPr="007446D4">
        <w:rPr>
          <w:rFonts w:asciiTheme="minorEastAsia" w:hAnsiTheme="minorEastAsia" w:hint="eastAsia"/>
          <w:szCs w:val="21"/>
        </w:rPr>
        <w:t>及び監査委員（以下「</w:t>
      </w:r>
      <w:r w:rsidR="00FF5410" w:rsidRPr="007446D4">
        <w:rPr>
          <w:rFonts w:asciiTheme="minorEastAsia" w:hAnsiTheme="minorEastAsia" w:hint="eastAsia"/>
          <w:szCs w:val="21"/>
        </w:rPr>
        <w:t>消防組合</w:t>
      </w:r>
      <w:r w:rsidR="00012201" w:rsidRPr="007446D4">
        <w:rPr>
          <w:rFonts w:asciiTheme="minorEastAsia" w:hAnsiTheme="minorEastAsia" w:hint="eastAsia"/>
          <w:szCs w:val="21"/>
        </w:rPr>
        <w:t>関係機関」という。）</w:t>
      </w:r>
      <w:r w:rsidRPr="007446D4">
        <w:rPr>
          <w:rFonts w:asciiTheme="minorEastAsia" w:hAnsiTheme="minorEastAsia" w:hint="eastAsia"/>
          <w:szCs w:val="21"/>
        </w:rPr>
        <w:t>に対する</w:t>
      </w:r>
      <w:r w:rsidR="00065851" w:rsidRPr="007446D4">
        <w:rPr>
          <w:rFonts w:asciiTheme="minorEastAsia" w:hAnsiTheme="minorEastAsia" w:hint="eastAsia"/>
          <w:szCs w:val="21"/>
        </w:rPr>
        <w:t>住民</w:t>
      </w:r>
      <w:r w:rsidRPr="007446D4">
        <w:rPr>
          <w:rFonts w:asciiTheme="minorEastAsia" w:hAnsiTheme="minorEastAsia" w:hint="eastAsia"/>
          <w:szCs w:val="21"/>
        </w:rPr>
        <w:t>からの信頼の維持向上に</w:t>
      </w:r>
      <w:r w:rsidR="00D46AEA" w:rsidRPr="007446D4">
        <w:rPr>
          <w:rFonts w:asciiTheme="minorEastAsia" w:hAnsiTheme="minorEastAsia" w:hint="eastAsia"/>
          <w:szCs w:val="21"/>
        </w:rPr>
        <w:t>も</w:t>
      </w:r>
      <w:r w:rsidRPr="007446D4">
        <w:rPr>
          <w:rFonts w:asciiTheme="minorEastAsia" w:hAnsiTheme="minorEastAsia" w:hint="eastAsia"/>
          <w:szCs w:val="21"/>
        </w:rPr>
        <w:t>寄与するものである。</w:t>
      </w:r>
    </w:p>
    <w:p w14:paraId="799B6D72" w14:textId="5A8AF901" w:rsidR="004F4C90" w:rsidRPr="007446D4" w:rsidRDefault="00D46AEA" w:rsidP="00D46AEA">
      <w:pPr>
        <w:wordWrap w:val="0"/>
        <w:autoSpaceDE w:val="0"/>
        <w:autoSpaceDN w:val="0"/>
        <w:ind w:leftChars="100" w:left="210" w:firstLineChars="100" w:firstLine="210"/>
        <w:rPr>
          <w:rFonts w:asciiTheme="minorEastAsia" w:hAnsiTheme="minorEastAsia"/>
          <w:szCs w:val="21"/>
        </w:rPr>
      </w:pPr>
      <w:r w:rsidRPr="007446D4">
        <w:rPr>
          <w:rFonts w:asciiTheme="minorEastAsia" w:hAnsiTheme="minorEastAsia" w:hint="eastAsia"/>
          <w:szCs w:val="21"/>
        </w:rPr>
        <w:t>また</w:t>
      </w:r>
      <w:r w:rsidR="004F4C90" w:rsidRPr="007446D4">
        <w:rPr>
          <w:rFonts w:asciiTheme="minorEastAsia" w:hAnsiTheme="minorEastAsia" w:hint="eastAsia"/>
          <w:szCs w:val="21"/>
        </w:rPr>
        <w:t>、</w:t>
      </w:r>
      <w:r w:rsidR="00065851" w:rsidRPr="007446D4">
        <w:rPr>
          <w:rFonts w:asciiTheme="minorEastAsia" w:hAnsiTheme="minorEastAsia" w:hint="eastAsia"/>
          <w:szCs w:val="21"/>
        </w:rPr>
        <w:t>住民</w:t>
      </w:r>
      <w:r w:rsidR="004F4C90" w:rsidRPr="007446D4">
        <w:rPr>
          <w:rFonts w:asciiTheme="minorEastAsia" w:hAnsiTheme="minorEastAsia" w:hint="eastAsia"/>
          <w:szCs w:val="21"/>
        </w:rPr>
        <w:t>サービスの向上</w:t>
      </w:r>
      <w:r w:rsidR="0048238E" w:rsidRPr="007446D4">
        <w:rPr>
          <w:rFonts w:asciiTheme="minorEastAsia" w:hAnsiTheme="minorEastAsia" w:hint="eastAsia"/>
          <w:szCs w:val="21"/>
        </w:rPr>
        <w:t>と</w:t>
      </w:r>
      <w:r w:rsidR="004F4C90" w:rsidRPr="007446D4">
        <w:rPr>
          <w:rFonts w:asciiTheme="minorEastAsia" w:hAnsiTheme="minorEastAsia" w:hint="eastAsia"/>
          <w:szCs w:val="21"/>
        </w:rPr>
        <w:t>業務</w:t>
      </w:r>
      <w:r w:rsidR="0048238E" w:rsidRPr="007446D4">
        <w:rPr>
          <w:rFonts w:asciiTheme="minorEastAsia" w:hAnsiTheme="minorEastAsia" w:hint="eastAsia"/>
          <w:szCs w:val="21"/>
        </w:rPr>
        <w:t>の</w:t>
      </w:r>
      <w:r w:rsidR="004F4C90" w:rsidRPr="007446D4">
        <w:rPr>
          <w:rFonts w:asciiTheme="minorEastAsia" w:hAnsiTheme="minorEastAsia" w:hint="eastAsia"/>
          <w:szCs w:val="21"/>
        </w:rPr>
        <w:t>効率化</w:t>
      </w:r>
      <w:r w:rsidR="0048238E" w:rsidRPr="007446D4">
        <w:rPr>
          <w:rFonts w:asciiTheme="minorEastAsia" w:hAnsiTheme="minorEastAsia" w:hint="eastAsia"/>
          <w:szCs w:val="21"/>
        </w:rPr>
        <w:t>を図るため</w:t>
      </w:r>
      <w:r w:rsidR="004F4C90" w:rsidRPr="007446D4">
        <w:rPr>
          <w:rFonts w:asciiTheme="minorEastAsia" w:hAnsiTheme="minorEastAsia" w:hint="eastAsia"/>
          <w:szCs w:val="21"/>
        </w:rPr>
        <w:t>、情報システム</w:t>
      </w:r>
      <w:r w:rsidR="00065851" w:rsidRPr="007446D4">
        <w:rPr>
          <w:rFonts w:asciiTheme="minorEastAsia" w:hAnsiTheme="minorEastAsia" w:hint="eastAsia"/>
          <w:szCs w:val="21"/>
        </w:rPr>
        <w:t>は</w:t>
      </w:r>
      <w:r w:rsidR="004F4C90" w:rsidRPr="007446D4">
        <w:rPr>
          <w:rFonts w:asciiTheme="minorEastAsia" w:hAnsiTheme="minorEastAsia" w:hint="eastAsia"/>
          <w:szCs w:val="21"/>
        </w:rPr>
        <w:t>行政運営基盤として欠かせないものとなって</w:t>
      </w:r>
      <w:r w:rsidR="0048238E" w:rsidRPr="007446D4">
        <w:rPr>
          <w:rFonts w:asciiTheme="minorEastAsia" w:hAnsiTheme="minorEastAsia" w:hint="eastAsia"/>
          <w:szCs w:val="21"/>
        </w:rPr>
        <w:t>おり</w:t>
      </w:r>
      <w:r w:rsidR="004F4C90" w:rsidRPr="007446D4">
        <w:rPr>
          <w:rFonts w:asciiTheme="minorEastAsia" w:hAnsiTheme="minorEastAsia" w:hint="eastAsia"/>
          <w:szCs w:val="21"/>
        </w:rPr>
        <w:t>、</w:t>
      </w:r>
      <w:r w:rsidR="00FF5410" w:rsidRPr="007446D4">
        <w:rPr>
          <w:rFonts w:asciiTheme="minorEastAsia" w:hAnsiTheme="minorEastAsia" w:hint="eastAsia"/>
          <w:szCs w:val="21"/>
        </w:rPr>
        <w:t>消防組合</w:t>
      </w:r>
      <w:r w:rsidR="00012201" w:rsidRPr="007446D4">
        <w:rPr>
          <w:rFonts w:asciiTheme="minorEastAsia" w:hAnsiTheme="minorEastAsia" w:hint="eastAsia"/>
          <w:szCs w:val="21"/>
        </w:rPr>
        <w:t>関係機関</w:t>
      </w:r>
      <w:r w:rsidR="004F4C90" w:rsidRPr="007446D4">
        <w:rPr>
          <w:rFonts w:asciiTheme="minorEastAsia" w:hAnsiTheme="minorEastAsia" w:hint="eastAsia"/>
          <w:szCs w:val="21"/>
        </w:rPr>
        <w:t>の業務執行を今後も円滑に進めるためには、</w:t>
      </w:r>
      <w:r w:rsidR="00FF5410" w:rsidRPr="007446D4">
        <w:rPr>
          <w:rFonts w:asciiTheme="minorEastAsia" w:hAnsiTheme="minorEastAsia" w:hint="eastAsia"/>
          <w:szCs w:val="21"/>
        </w:rPr>
        <w:t>消防組合</w:t>
      </w:r>
      <w:r w:rsidR="00012201" w:rsidRPr="007446D4">
        <w:rPr>
          <w:rFonts w:asciiTheme="minorEastAsia" w:hAnsiTheme="minorEastAsia" w:hint="eastAsia"/>
          <w:szCs w:val="21"/>
        </w:rPr>
        <w:t>関係機関</w:t>
      </w:r>
      <w:r w:rsidR="004F4C90" w:rsidRPr="007446D4">
        <w:rPr>
          <w:rFonts w:asciiTheme="minorEastAsia" w:hAnsiTheme="minorEastAsia" w:hint="eastAsia"/>
          <w:szCs w:val="21"/>
        </w:rPr>
        <w:t>が管理している情報システムが高度な安全性を有することが不可欠である。</w:t>
      </w:r>
    </w:p>
    <w:p w14:paraId="797B1786" w14:textId="567DA984" w:rsidR="004F4C90" w:rsidRPr="007446D4" w:rsidRDefault="00211EC4" w:rsidP="00E94ADC">
      <w:pPr>
        <w:wordWrap w:val="0"/>
        <w:autoSpaceDE w:val="0"/>
        <w:autoSpaceDN w:val="0"/>
        <w:ind w:leftChars="100" w:left="210" w:firstLineChars="100" w:firstLine="210"/>
        <w:rPr>
          <w:rFonts w:asciiTheme="minorEastAsia" w:hAnsiTheme="minorEastAsia"/>
          <w:szCs w:val="21"/>
        </w:rPr>
      </w:pPr>
      <w:r w:rsidRPr="007446D4">
        <w:rPr>
          <w:rFonts w:asciiTheme="minorEastAsia" w:hAnsiTheme="minorEastAsia" w:hint="eastAsia"/>
          <w:szCs w:val="21"/>
        </w:rPr>
        <w:t>このことから</w:t>
      </w:r>
      <w:r w:rsidR="004F4C90" w:rsidRPr="007446D4">
        <w:rPr>
          <w:rFonts w:asciiTheme="minorEastAsia" w:hAnsiTheme="minorEastAsia" w:hint="eastAsia"/>
          <w:szCs w:val="21"/>
        </w:rPr>
        <w:t>、</w:t>
      </w:r>
      <w:r w:rsidR="00FF5410" w:rsidRPr="007446D4">
        <w:rPr>
          <w:rFonts w:asciiTheme="minorEastAsia" w:hAnsiTheme="minorEastAsia" w:hint="eastAsia"/>
          <w:szCs w:val="21"/>
        </w:rPr>
        <w:t>消防組合</w:t>
      </w:r>
      <w:r w:rsidR="00012201" w:rsidRPr="007446D4">
        <w:rPr>
          <w:rFonts w:asciiTheme="minorEastAsia" w:hAnsiTheme="minorEastAsia" w:hint="eastAsia"/>
          <w:szCs w:val="21"/>
        </w:rPr>
        <w:t>関係機関</w:t>
      </w:r>
      <w:r w:rsidR="004F4C90" w:rsidRPr="007446D4">
        <w:rPr>
          <w:rFonts w:asciiTheme="minorEastAsia" w:hAnsiTheme="minorEastAsia" w:hint="eastAsia"/>
          <w:szCs w:val="21"/>
        </w:rPr>
        <w:t>の情報資産の機密性、完全性及び可用性</w:t>
      </w:r>
      <w:r w:rsidR="00101C11" w:rsidRPr="007446D4">
        <w:rPr>
          <w:rFonts w:asciiTheme="minorEastAsia" w:hAnsiTheme="minorEastAsia" w:hint="eastAsia"/>
          <w:szCs w:val="21"/>
        </w:rPr>
        <w:t>（注）</w:t>
      </w:r>
      <w:r w:rsidR="004F4C90" w:rsidRPr="007446D4">
        <w:rPr>
          <w:rFonts w:asciiTheme="minorEastAsia" w:hAnsiTheme="minorEastAsia" w:hint="eastAsia"/>
          <w:szCs w:val="21"/>
        </w:rPr>
        <w:t>を維持するための対策</w:t>
      </w:r>
      <w:r w:rsidR="00A92D53" w:rsidRPr="007446D4">
        <w:rPr>
          <w:rFonts w:asciiTheme="minorEastAsia" w:hAnsiTheme="minorEastAsia" w:hint="eastAsia"/>
          <w:szCs w:val="21"/>
        </w:rPr>
        <w:t>（</w:t>
      </w:r>
      <w:r w:rsidR="004F4C90" w:rsidRPr="007446D4">
        <w:rPr>
          <w:rFonts w:asciiTheme="minorEastAsia" w:hAnsiTheme="minorEastAsia" w:hint="eastAsia"/>
          <w:szCs w:val="21"/>
        </w:rPr>
        <w:t>情報セキュリティ対策</w:t>
      </w:r>
      <w:r w:rsidR="00A92D53" w:rsidRPr="007446D4">
        <w:rPr>
          <w:rFonts w:asciiTheme="minorEastAsia" w:hAnsiTheme="minorEastAsia" w:hint="eastAsia"/>
          <w:szCs w:val="21"/>
        </w:rPr>
        <w:t>）</w:t>
      </w:r>
      <w:r w:rsidR="004F4C90" w:rsidRPr="007446D4">
        <w:rPr>
          <w:rFonts w:asciiTheme="minorEastAsia" w:hAnsiTheme="minorEastAsia" w:hint="eastAsia"/>
          <w:szCs w:val="21"/>
        </w:rPr>
        <w:t>を整備するため、</w:t>
      </w:r>
      <w:r w:rsidR="00F23DD2" w:rsidRPr="007446D4">
        <w:rPr>
          <w:rFonts w:asciiTheme="minorEastAsia" w:hAnsiTheme="minorEastAsia" w:hint="eastAsia"/>
          <w:szCs w:val="21"/>
        </w:rPr>
        <w:t>対象、位置付け等を規定する</w:t>
      </w:r>
      <w:r w:rsidR="004F4C90" w:rsidRPr="007446D4">
        <w:rPr>
          <w:rFonts w:asciiTheme="minorEastAsia" w:hAnsiTheme="minorEastAsia" w:hint="eastAsia"/>
          <w:szCs w:val="21"/>
        </w:rPr>
        <w:t>情報セキュリティ</w:t>
      </w:r>
      <w:r w:rsidR="00E94ADC" w:rsidRPr="007446D4">
        <w:rPr>
          <w:rFonts w:asciiTheme="minorEastAsia" w:hAnsiTheme="minorEastAsia" w:hint="eastAsia"/>
          <w:szCs w:val="21"/>
        </w:rPr>
        <w:t>基本方針</w:t>
      </w:r>
      <w:r w:rsidR="003C64E5" w:rsidRPr="007446D4">
        <w:rPr>
          <w:rFonts w:asciiTheme="minorEastAsia" w:hAnsiTheme="minorEastAsia" w:hint="eastAsia"/>
          <w:szCs w:val="21"/>
        </w:rPr>
        <w:t>（以下「基本方針」という。）</w:t>
      </w:r>
      <w:r w:rsidR="004F4C90" w:rsidRPr="007446D4">
        <w:rPr>
          <w:rFonts w:asciiTheme="minorEastAsia" w:hAnsiTheme="minorEastAsia" w:hint="eastAsia"/>
          <w:szCs w:val="21"/>
        </w:rPr>
        <w:t>を定めることとし、情報セキュリティの確保に最大限取</w:t>
      </w:r>
      <w:r w:rsidR="00A92D53" w:rsidRPr="007446D4">
        <w:rPr>
          <w:rFonts w:asciiTheme="minorEastAsia" w:hAnsiTheme="minorEastAsia" w:hint="eastAsia"/>
          <w:szCs w:val="21"/>
        </w:rPr>
        <w:t>り</w:t>
      </w:r>
      <w:r w:rsidR="004F4C90" w:rsidRPr="007446D4">
        <w:rPr>
          <w:rFonts w:asciiTheme="minorEastAsia" w:hAnsiTheme="minorEastAsia" w:hint="eastAsia"/>
          <w:szCs w:val="21"/>
        </w:rPr>
        <w:t>組むこととする。</w:t>
      </w:r>
    </w:p>
    <w:p w14:paraId="02427103" w14:textId="77777777" w:rsidR="004F4C90" w:rsidRPr="007446D4" w:rsidRDefault="004F4C90" w:rsidP="004F4C90">
      <w:pPr>
        <w:wordWrap w:val="0"/>
        <w:autoSpaceDE w:val="0"/>
        <w:autoSpaceDN w:val="0"/>
        <w:rPr>
          <w:rFonts w:asciiTheme="minorEastAsia" w:hAnsiTheme="minorEastAsia"/>
          <w:szCs w:val="21"/>
        </w:rPr>
      </w:pPr>
    </w:p>
    <w:p w14:paraId="49F620FC" w14:textId="4080BFCB" w:rsidR="004F4C90" w:rsidRPr="007446D4" w:rsidRDefault="00F516C7" w:rsidP="00E37B9C">
      <w:pPr>
        <w:autoSpaceDE w:val="0"/>
        <w:autoSpaceDN w:val="0"/>
        <w:jc w:val="center"/>
        <w:rPr>
          <w:rFonts w:asciiTheme="minorEastAsia" w:hAnsiTheme="minorEastAsia"/>
          <w:szCs w:val="21"/>
        </w:rPr>
      </w:pPr>
      <w:r w:rsidRPr="007446D4">
        <w:rPr>
          <w:rFonts w:asciiTheme="minorEastAsia" w:hAnsiTheme="minorEastAsia" w:hint="eastAsia"/>
          <w:szCs w:val="21"/>
        </w:rPr>
        <w:t>(</w:t>
      </w:r>
      <w:r w:rsidR="004F4C90" w:rsidRPr="007446D4">
        <w:rPr>
          <w:rFonts w:asciiTheme="minorEastAsia" w:hAnsiTheme="minorEastAsia" w:hint="eastAsia"/>
          <w:szCs w:val="21"/>
        </w:rPr>
        <w:t>注</w:t>
      </w:r>
      <w:r w:rsidRPr="007446D4">
        <w:rPr>
          <w:rFonts w:asciiTheme="minorEastAsia" w:hAnsiTheme="minorEastAsia" w:hint="eastAsia"/>
          <w:szCs w:val="21"/>
        </w:rPr>
        <w:t>)</w:t>
      </w:r>
      <w:r w:rsidR="004F4C90" w:rsidRPr="007446D4">
        <w:rPr>
          <w:rFonts w:asciiTheme="minorEastAsia" w:hAnsiTheme="minorEastAsia" w:hint="eastAsia"/>
          <w:szCs w:val="21"/>
        </w:rPr>
        <w:t>：国際標準化機構</w:t>
      </w:r>
      <w:r w:rsidRPr="007446D4">
        <w:rPr>
          <w:rFonts w:asciiTheme="minorEastAsia" w:hAnsiTheme="minorEastAsia" w:hint="eastAsia"/>
          <w:szCs w:val="21"/>
        </w:rPr>
        <w:t>(</w:t>
      </w:r>
      <w:r w:rsidR="004F4C90" w:rsidRPr="007446D4">
        <w:rPr>
          <w:rFonts w:asciiTheme="minorEastAsia" w:hAnsiTheme="minorEastAsia" w:hint="eastAsia"/>
          <w:szCs w:val="21"/>
        </w:rPr>
        <w:t>ISO</w:t>
      </w:r>
      <w:r w:rsidRPr="007446D4">
        <w:rPr>
          <w:rFonts w:asciiTheme="minorEastAsia" w:hAnsiTheme="minorEastAsia" w:hint="eastAsia"/>
          <w:szCs w:val="21"/>
        </w:rPr>
        <w:t>)</w:t>
      </w:r>
      <w:r w:rsidR="004F4C90" w:rsidRPr="007446D4">
        <w:rPr>
          <w:rFonts w:asciiTheme="minorEastAsia" w:hAnsiTheme="minorEastAsia" w:hint="eastAsia"/>
          <w:szCs w:val="21"/>
        </w:rPr>
        <w:t>が定めるもの</w:t>
      </w:r>
      <w:r w:rsidRPr="007446D4">
        <w:rPr>
          <w:rFonts w:asciiTheme="minorEastAsia" w:hAnsiTheme="minorEastAsia" w:hint="eastAsia"/>
          <w:szCs w:val="21"/>
        </w:rPr>
        <w:t>(</w:t>
      </w:r>
      <w:r w:rsidR="004F4C90" w:rsidRPr="007446D4">
        <w:rPr>
          <w:rFonts w:asciiTheme="minorEastAsia" w:hAnsiTheme="minorEastAsia" w:hint="eastAsia"/>
          <w:szCs w:val="21"/>
        </w:rPr>
        <w:t>ISO7498-2：1989</w:t>
      </w:r>
      <w:r w:rsidRPr="007446D4">
        <w:rPr>
          <w:rFonts w:asciiTheme="minorEastAsia" w:hAnsiTheme="minorEastAsia" w:hint="eastAsia"/>
          <w:szCs w:val="21"/>
        </w:rPr>
        <w:t>)</w:t>
      </w:r>
      <w:r w:rsidR="00B64091" w:rsidRPr="007446D4">
        <w:rPr>
          <w:rFonts w:asciiTheme="minorEastAsia" w:hAnsiTheme="minorEastAsia"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4678"/>
      </w:tblGrid>
      <w:tr w:rsidR="007446D4" w:rsidRPr="007446D4" w14:paraId="36542F01" w14:textId="77777777" w:rsidTr="00E37B9C">
        <w:trPr>
          <w:jc w:val="center"/>
        </w:trPr>
        <w:tc>
          <w:tcPr>
            <w:tcW w:w="1700" w:type="dxa"/>
          </w:tcPr>
          <w:p w14:paraId="025C336D" w14:textId="77777777" w:rsidR="00E37B9C" w:rsidRPr="007446D4" w:rsidRDefault="00E37B9C" w:rsidP="00E37B9C">
            <w:pPr>
              <w:adjustRightInd w:val="0"/>
              <w:rPr>
                <w:rFonts w:asciiTheme="minorEastAsia" w:hAnsiTheme="minorEastAsia" w:cs="Times New Roman"/>
                <w:bCs/>
                <w:szCs w:val="21"/>
              </w:rPr>
            </w:pPr>
            <w:r w:rsidRPr="007446D4">
              <w:rPr>
                <w:rFonts w:asciiTheme="minorEastAsia" w:hAnsiTheme="minorEastAsia" w:cs="Times New Roman" w:hint="eastAsia"/>
                <w:bCs/>
                <w:szCs w:val="21"/>
              </w:rPr>
              <w:t>機密性</w:t>
            </w:r>
          </w:p>
          <w:p w14:paraId="262D98D8" w14:textId="77777777" w:rsidR="00E37B9C" w:rsidRPr="007446D4" w:rsidRDefault="00F516C7" w:rsidP="00E37B9C">
            <w:pPr>
              <w:adjustRightInd w:val="0"/>
              <w:rPr>
                <w:rFonts w:asciiTheme="minorEastAsia" w:hAnsiTheme="minorEastAsia" w:cs="Times New Roman"/>
                <w:bCs/>
                <w:szCs w:val="21"/>
              </w:rPr>
            </w:pPr>
            <w:r w:rsidRPr="007446D4">
              <w:rPr>
                <w:rFonts w:asciiTheme="minorEastAsia" w:hAnsiTheme="minorEastAsia" w:cs="Times New Roman" w:hint="eastAsia"/>
                <w:bCs/>
                <w:szCs w:val="21"/>
              </w:rPr>
              <w:t>(</w:t>
            </w:r>
            <w:r w:rsidR="00E37B9C" w:rsidRPr="007446D4">
              <w:rPr>
                <w:rFonts w:asciiTheme="minorEastAsia" w:hAnsiTheme="minorEastAsia" w:cs="Times New Roman" w:hint="eastAsia"/>
                <w:bCs/>
                <w:szCs w:val="21"/>
              </w:rPr>
              <w:t>confidentiality</w:t>
            </w:r>
            <w:r w:rsidRPr="007446D4">
              <w:rPr>
                <w:rFonts w:asciiTheme="minorEastAsia" w:hAnsiTheme="minorEastAsia" w:cs="Times New Roman" w:hint="eastAsia"/>
                <w:bCs/>
                <w:szCs w:val="21"/>
              </w:rPr>
              <w:t>)</w:t>
            </w:r>
            <w:r w:rsidR="00B64091" w:rsidRPr="007446D4">
              <w:rPr>
                <w:rFonts w:asciiTheme="minorEastAsia" w:hAnsiTheme="minorEastAsia" w:cs="Times New Roman" w:hint="eastAsia"/>
                <w:bCs/>
                <w:szCs w:val="21"/>
              </w:rPr>
              <w:t xml:space="preserve"> </w:t>
            </w:r>
          </w:p>
        </w:tc>
        <w:tc>
          <w:tcPr>
            <w:tcW w:w="4678" w:type="dxa"/>
          </w:tcPr>
          <w:p w14:paraId="3E4D4B72" w14:textId="77777777" w:rsidR="00E37B9C" w:rsidRPr="007446D4" w:rsidRDefault="00E37B9C" w:rsidP="00E37B9C">
            <w:pPr>
              <w:adjustRightInd w:val="0"/>
              <w:rPr>
                <w:rFonts w:asciiTheme="minorEastAsia" w:hAnsiTheme="minorEastAsia" w:cs="Times New Roman"/>
                <w:bCs/>
                <w:szCs w:val="21"/>
              </w:rPr>
            </w:pPr>
            <w:r w:rsidRPr="007446D4">
              <w:rPr>
                <w:rFonts w:asciiTheme="minorEastAsia" w:hAnsiTheme="minorEastAsia" w:cs="Times New Roman" w:hint="eastAsia"/>
                <w:bCs/>
                <w:szCs w:val="21"/>
              </w:rPr>
              <w:t>情報にアクセスすることが許可された者だけがアクセスできる</w:t>
            </w:r>
            <w:r w:rsidR="00211EC4" w:rsidRPr="007446D4">
              <w:rPr>
                <w:rFonts w:asciiTheme="minorEastAsia" w:hAnsiTheme="minorEastAsia" w:cs="Times New Roman" w:hint="eastAsia"/>
                <w:bCs/>
                <w:szCs w:val="21"/>
              </w:rPr>
              <w:t>状態を確保すること。</w:t>
            </w:r>
          </w:p>
        </w:tc>
      </w:tr>
      <w:tr w:rsidR="007446D4" w:rsidRPr="007446D4" w14:paraId="1C92A275" w14:textId="77777777" w:rsidTr="00E37B9C">
        <w:trPr>
          <w:jc w:val="center"/>
        </w:trPr>
        <w:tc>
          <w:tcPr>
            <w:tcW w:w="1700" w:type="dxa"/>
          </w:tcPr>
          <w:p w14:paraId="569C03FE" w14:textId="77777777" w:rsidR="00E37B9C" w:rsidRPr="007446D4" w:rsidRDefault="00E37B9C" w:rsidP="00E37B9C">
            <w:pPr>
              <w:adjustRightInd w:val="0"/>
              <w:rPr>
                <w:rFonts w:asciiTheme="minorEastAsia" w:hAnsiTheme="minorEastAsia" w:cs="Times New Roman"/>
                <w:bCs/>
                <w:szCs w:val="21"/>
              </w:rPr>
            </w:pPr>
            <w:r w:rsidRPr="007446D4">
              <w:rPr>
                <w:rFonts w:asciiTheme="minorEastAsia" w:hAnsiTheme="minorEastAsia" w:cs="Times New Roman" w:hint="eastAsia"/>
                <w:bCs/>
                <w:szCs w:val="21"/>
              </w:rPr>
              <w:t>完全性</w:t>
            </w:r>
          </w:p>
          <w:p w14:paraId="3A51FDD1" w14:textId="77777777" w:rsidR="00E37B9C" w:rsidRPr="007446D4" w:rsidRDefault="00F516C7" w:rsidP="00E37B9C">
            <w:pPr>
              <w:adjustRightInd w:val="0"/>
              <w:rPr>
                <w:rFonts w:asciiTheme="minorEastAsia" w:hAnsiTheme="minorEastAsia" w:cs="Times New Roman"/>
                <w:bCs/>
                <w:szCs w:val="21"/>
              </w:rPr>
            </w:pPr>
            <w:r w:rsidRPr="007446D4">
              <w:rPr>
                <w:rFonts w:asciiTheme="minorEastAsia" w:hAnsiTheme="minorEastAsia" w:cs="Times New Roman" w:hint="eastAsia"/>
                <w:bCs/>
                <w:szCs w:val="21"/>
              </w:rPr>
              <w:t>(</w:t>
            </w:r>
            <w:r w:rsidR="00E37B9C" w:rsidRPr="007446D4">
              <w:rPr>
                <w:rFonts w:asciiTheme="minorEastAsia" w:hAnsiTheme="minorEastAsia" w:cs="Times New Roman" w:hint="eastAsia"/>
                <w:bCs/>
                <w:szCs w:val="21"/>
              </w:rPr>
              <w:t>integrity</w:t>
            </w:r>
            <w:r w:rsidRPr="007446D4">
              <w:rPr>
                <w:rFonts w:asciiTheme="minorEastAsia" w:hAnsiTheme="minorEastAsia" w:cs="Times New Roman" w:hint="eastAsia"/>
                <w:bCs/>
                <w:szCs w:val="21"/>
              </w:rPr>
              <w:t>)</w:t>
            </w:r>
            <w:r w:rsidR="00B64091" w:rsidRPr="007446D4">
              <w:rPr>
                <w:rFonts w:asciiTheme="minorEastAsia" w:hAnsiTheme="minorEastAsia" w:cs="Times New Roman" w:hint="eastAsia"/>
                <w:bCs/>
                <w:szCs w:val="21"/>
              </w:rPr>
              <w:t xml:space="preserve"> </w:t>
            </w:r>
          </w:p>
        </w:tc>
        <w:tc>
          <w:tcPr>
            <w:tcW w:w="4678" w:type="dxa"/>
          </w:tcPr>
          <w:p w14:paraId="76830CE5" w14:textId="77777777" w:rsidR="00E37B9C" w:rsidRPr="007446D4" w:rsidRDefault="00E37B9C" w:rsidP="00E37B9C">
            <w:pPr>
              <w:adjustRightInd w:val="0"/>
              <w:rPr>
                <w:rFonts w:asciiTheme="minorEastAsia" w:hAnsiTheme="minorEastAsia" w:cs="Times New Roman"/>
                <w:bCs/>
                <w:szCs w:val="21"/>
              </w:rPr>
            </w:pPr>
            <w:r w:rsidRPr="007446D4">
              <w:rPr>
                <w:rFonts w:asciiTheme="minorEastAsia" w:hAnsiTheme="minorEastAsia" w:cs="Times New Roman" w:hint="eastAsia"/>
                <w:bCs/>
                <w:szCs w:val="21"/>
              </w:rPr>
              <w:t>情報</w:t>
            </w:r>
            <w:r w:rsidR="00211EC4" w:rsidRPr="007446D4">
              <w:rPr>
                <w:rFonts w:asciiTheme="minorEastAsia" w:hAnsiTheme="minorEastAsia" w:cs="Times New Roman" w:hint="eastAsia"/>
                <w:bCs/>
                <w:szCs w:val="21"/>
              </w:rPr>
              <w:t>が破壊、改ざん</w:t>
            </w:r>
            <w:r w:rsidR="00CA2C47" w:rsidRPr="007446D4">
              <w:rPr>
                <w:rFonts w:asciiTheme="minorEastAsia" w:hAnsiTheme="minorEastAsia" w:cs="Times New Roman" w:hint="eastAsia"/>
                <w:bCs/>
                <w:szCs w:val="21"/>
              </w:rPr>
              <w:t>又は</w:t>
            </w:r>
            <w:r w:rsidR="00211EC4" w:rsidRPr="007446D4">
              <w:rPr>
                <w:rFonts w:asciiTheme="minorEastAsia" w:hAnsiTheme="minorEastAsia" w:cs="Times New Roman" w:hint="eastAsia"/>
                <w:bCs/>
                <w:szCs w:val="21"/>
              </w:rPr>
              <w:t>消去されていない状態を確保すること。</w:t>
            </w:r>
          </w:p>
        </w:tc>
      </w:tr>
      <w:tr w:rsidR="00E37B9C" w:rsidRPr="007446D4" w14:paraId="0A88FD7D" w14:textId="77777777" w:rsidTr="00E37B9C">
        <w:trPr>
          <w:jc w:val="center"/>
        </w:trPr>
        <w:tc>
          <w:tcPr>
            <w:tcW w:w="1700" w:type="dxa"/>
          </w:tcPr>
          <w:p w14:paraId="406F2052" w14:textId="77777777" w:rsidR="00E37B9C" w:rsidRPr="007446D4" w:rsidRDefault="00E37B9C" w:rsidP="00E37B9C">
            <w:pPr>
              <w:adjustRightInd w:val="0"/>
              <w:rPr>
                <w:rFonts w:asciiTheme="minorEastAsia" w:hAnsiTheme="minorEastAsia" w:cs="Times New Roman"/>
                <w:bCs/>
                <w:szCs w:val="21"/>
              </w:rPr>
            </w:pPr>
            <w:r w:rsidRPr="007446D4">
              <w:rPr>
                <w:rFonts w:asciiTheme="minorEastAsia" w:hAnsiTheme="minorEastAsia" w:cs="Times New Roman" w:hint="eastAsia"/>
                <w:bCs/>
                <w:szCs w:val="21"/>
              </w:rPr>
              <w:t>可用性</w:t>
            </w:r>
          </w:p>
          <w:p w14:paraId="0237BE03" w14:textId="77777777" w:rsidR="00E37B9C" w:rsidRPr="007446D4" w:rsidRDefault="00F516C7" w:rsidP="00E37B9C">
            <w:pPr>
              <w:adjustRightInd w:val="0"/>
              <w:rPr>
                <w:rFonts w:asciiTheme="minorEastAsia" w:hAnsiTheme="minorEastAsia" w:cs="Times New Roman"/>
                <w:bCs/>
                <w:szCs w:val="21"/>
              </w:rPr>
            </w:pPr>
            <w:r w:rsidRPr="007446D4">
              <w:rPr>
                <w:rFonts w:asciiTheme="minorEastAsia" w:hAnsiTheme="minorEastAsia" w:cs="Times New Roman" w:hint="eastAsia"/>
                <w:bCs/>
                <w:szCs w:val="21"/>
              </w:rPr>
              <w:t>(</w:t>
            </w:r>
            <w:r w:rsidR="00E37B9C" w:rsidRPr="007446D4">
              <w:rPr>
                <w:rFonts w:asciiTheme="minorEastAsia" w:hAnsiTheme="minorEastAsia" w:cs="Times New Roman" w:hint="eastAsia"/>
                <w:bCs/>
                <w:szCs w:val="21"/>
              </w:rPr>
              <w:t>availability</w:t>
            </w:r>
            <w:r w:rsidRPr="007446D4">
              <w:rPr>
                <w:rFonts w:asciiTheme="minorEastAsia" w:hAnsiTheme="minorEastAsia" w:cs="Times New Roman" w:hint="eastAsia"/>
                <w:bCs/>
                <w:szCs w:val="21"/>
              </w:rPr>
              <w:t>)</w:t>
            </w:r>
            <w:r w:rsidR="00B64091" w:rsidRPr="007446D4">
              <w:rPr>
                <w:rFonts w:asciiTheme="minorEastAsia" w:hAnsiTheme="minorEastAsia" w:cs="Times New Roman" w:hint="eastAsia"/>
                <w:bCs/>
                <w:szCs w:val="21"/>
              </w:rPr>
              <w:t xml:space="preserve"> </w:t>
            </w:r>
          </w:p>
        </w:tc>
        <w:tc>
          <w:tcPr>
            <w:tcW w:w="4678" w:type="dxa"/>
          </w:tcPr>
          <w:p w14:paraId="2F8132DC" w14:textId="77777777" w:rsidR="00E37B9C" w:rsidRPr="007446D4" w:rsidRDefault="00211EC4" w:rsidP="00E37B9C">
            <w:pPr>
              <w:adjustRightInd w:val="0"/>
              <w:rPr>
                <w:rFonts w:asciiTheme="minorEastAsia" w:hAnsiTheme="minorEastAsia" w:cs="Times New Roman"/>
                <w:bCs/>
                <w:szCs w:val="21"/>
              </w:rPr>
            </w:pPr>
            <w:r w:rsidRPr="007446D4">
              <w:rPr>
                <w:rFonts w:asciiTheme="minorEastAsia" w:hAnsiTheme="minorEastAsia" w:cs="Times New Roman" w:hint="eastAsia"/>
                <w:bCs/>
                <w:szCs w:val="21"/>
              </w:rPr>
              <w:t>情報のアクセスを認められた者が、必要時に中断することなく、情報及び関連資産にアクセスできる状態を確保すること。</w:t>
            </w:r>
          </w:p>
        </w:tc>
      </w:tr>
    </w:tbl>
    <w:p w14:paraId="44716D8A" w14:textId="77777777" w:rsidR="004F4C90" w:rsidRPr="007446D4" w:rsidRDefault="004F4C90" w:rsidP="004F4C90">
      <w:pPr>
        <w:wordWrap w:val="0"/>
        <w:autoSpaceDE w:val="0"/>
        <w:autoSpaceDN w:val="0"/>
        <w:rPr>
          <w:rFonts w:asciiTheme="minorEastAsia" w:hAnsiTheme="minorEastAsia"/>
          <w:szCs w:val="21"/>
        </w:rPr>
      </w:pPr>
    </w:p>
    <w:p w14:paraId="4E842BC3" w14:textId="77777777" w:rsidR="0032506E" w:rsidRPr="007446D4" w:rsidRDefault="00E37B9C" w:rsidP="007034A8">
      <w:pPr>
        <w:rPr>
          <w:rFonts w:asciiTheme="minorEastAsia" w:hAnsiTheme="minorEastAsia"/>
        </w:rPr>
      </w:pPr>
      <w:bookmarkStart w:id="1" w:name="_Toc225198598"/>
      <w:r w:rsidRPr="007446D4">
        <w:rPr>
          <w:rFonts w:asciiTheme="minorEastAsia" w:hAnsiTheme="minorEastAsia" w:hint="eastAsia"/>
        </w:rPr>
        <w:t xml:space="preserve">２　</w:t>
      </w:r>
      <w:r w:rsidR="004F4C90" w:rsidRPr="007446D4">
        <w:rPr>
          <w:rFonts w:asciiTheme="minorEastAsia" w:hAnsiTheme="minorEastAsia" w:hint="eastAsia"/>
        </w:rPr>
        <w:t>定義</w:t>
      </w:r>
      <w:bookmarkEnd w:id="1"/>
    </w:p>
    <w:p w14:paraId="3F8FAF82" w14:textId="2CEC3D7B" w:rsidR="004F4C90" w:rsidRPr="007446D4" w:rsidRDefault="007034A8" w:rsidP="007034A8">
      <w:pPr>
        <w:ind w:firstLineChars="100" w:firstLine="210"/>
        <w:rPr>
          <w:rFonts w:asciiTheme="minorEastAsia" w:hAnsiTheme="minorEastAsia"/>
        </w:rPr>
      </w:pPr>
      <w:bookmarkStart w:id="2" w:name="_Toc225198599"/>
      <w:r w:rsidRPr="007446D4">
        <w:rPr>
          <w:rFonts w:asciiTheme="minorEastAsia" w:hAnsiTheme="minorEastAsia" w:hint="eastAsia"/>
        </w:rPr>
        <w:t xml:space="preserve">(1) </w:t>
      </w:r>
      <w:r w:rsidR="00946512" w:rsidRPr="007446D4">
        <w:rPr>
          <w:rFonts w:asciiTheme="minorEastAsia" w:hAnsiTheme="minorEastAsia" w:hint="eastAsia"/>
        </w:rPr>
        <w:t>情報システム</w:t>
      </w:r>
      <w:bookmarkEnd w:id="2"/>
    </w:p>
    <w:p w14:paraId="064CD5A3" w14:textId="77777777" w:rsidR="004F4C90" w:rsidRPr="007446D4" w:rsidRDefault="00946512" w:rsidP="007034A8">
      <w:pPr>
        <w:ind w:firstLineChars="300" w:firstLine="630"/>
        <w:rPr>
          <w:rFonts w:asciiTheme="minorEastAsia" w:hAnsiTheme="minorEastAsia"/>
          <w:szCs w:val="21"/>
        </w:rPr>
      </w:pPr>
      <w:r w:rsidRPr="007446D4">
        <w:rPr>
          <w:rFonts w:asciiTheme="minorEastAsia" w:hAnsiTheme="minorEastAsia" w:hint="eastAsia"/>
          <w:szCs w:val="21"/>
        </w:rPr>
        <w:t>コンピュータ、ネットワーク及び電磁的記録媒体で構成され、情報処理を行う仕組みをいう。</w:t>
      </w:r>
    </w:p>
    <w:p w14:paraId="4CAC85A9" w14:textId="7DFF598B" w:rsidR="004F4C90" w:rsidRPr="007446D4" w:rsidRDefault="00F516C7" w:rsidP="007034A8">
      <w:pPr>
        <w:ind w:firstLineChars="100" w:firstLine="210"/>
        <w:rPr>
          <w:rFonts w:asciiTheme="minorEastAsia" w:hAnsiTheme="minorEastAsia"/>
        </w:rPr>
      </w:pPr>
      <w:bookmarkStart w:id="3" w:name="_Toc225198600"/>
      <w:r w:rsidRPr="007446D4">
        <w:rPr>
          <w:rFonts w:asciiTheme="minorEastAsia" w:hAnsiTheme="minorEastAsia" w:hint="eastAsia"/>
        </w:rPr>
        <w:t>(</w:t>
      </w:r>
      <w:r w:rsidR="0028787D" w:rsidRPr="007446D4">
        <w:rPr>
          <w:rFonts w:asciiTheme="minorEastAsia" w:hAnsiTheme="minorEastAsia"/>
        </w:rPr>
        <w:t>2</w:t>
      </w:r>
      <w:r w:rsidRPr="007446D4">
        <w:rPr>
          <w:rFonts w:asciiTheme="minorEastAsia" w:hAnsiTheme="minorEastAsia"/>
        </w:rPr>
        <w:t>)</w:t>
      </w:r>
      <w:r w:rsidR="007034A8" w:rsidRPr="007446D4">
        <w:rPr>
          <w:rFonts w:asciiTheme="minorEastAsia" w:hAnsiTheme="minorEastAsia" w:hint="eastAsia"/>
        </w:rPr>
        <w:t xml:space="preserve"> </w:t>
      </w:r>
      <w:r w:rsidR="00946512" w:rsidRPr="007446D4">
        <w:rPr>
          <w:rFonts w:asciiTheme="minorEastAsia" w:hAnsiTheme="minorEastAsia" w:hint="eastAsia"/>
        </w:rPr>
        <w:t>ネットワーク</w:t>
      </w:r>
      <w:bookmarkEnd w:id="3"/>
    </w:p>
    <w:p w14:paraId="11908E1F" w14:textId="24E1FBAF" w:rsidR="004F4C90" w:rsidRPr="007446D4" w:rsidRDefault="00946512"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コンピュータ等を相互に接続するための通信網、その構成機器</w:t>
      </w:r>
      <w:r w:rsidR="00A92D53" w:rsidRPr="007446D4">
        <w:rPr>
          <w:rFonts w:asciiTheme="minorEastAsia" w:hAnsiTheme="minorEastAsia" w:hint="eastAsia"/>
          <w:szCs w:val="21"/>
        </w:rPr>
        <w:t>（</w:t>
      </w:r>
      <w:r w:rsidRPr="007446D4">
        <w:rPr>
          <w:rFonts w:asciiTheme="minorEastAsia" w:hAnsiTheme="minorEastAsia" w:hint="eastAsia"/>
          <w:szCs w:val="21"/>
        </w:rPr>
        <w:t>ハードウェア及びソフトウェア</w:t>
      </w:r>
      <w:r w:rsidR="00A92D53" w:rsidRPr="007446D4">
        <w:rPr>
          <w:rFonts w:asciiTheme="minorEastAsia" w:hAnsiTheme="minorEastAsia" w:hint="eastAsia"/>
          <w:szCs w:val="21"/>
        </w:rPr>
        <w:t>）</w:t>
      </w:r>
      <w:r w:rsidRPr="007446D4">
        <w:rPr>
          <w:rFonts w:asciiTheme="minorEastAsia" w:hAnsiTheme="minorEastAsia" w:hint="eastAsia"/>
          <w:szCs w:val="21"/>
        </w:rPr>
        <w:t>をいう。</w:t>
      </w:r>
    </w:p>
    <w:p w14:paraId="71A8FA0D" w14:textId="77777777" w:rsidR="004F4C90" w:rsidRPr="007446D4" w:rsidRDefault="00F516C7" w:rsidP="007034A8">
      <w:pPr>
        <w:ind w:firstLineChars="100" w:firstLine="210"/>
        <w:rPr>
          <w:rFonts w:asciiTheme="minorEastAsia" w:hAnsiTheme="minorEastAsia"/>
        </w:rPr>
      </w:pPr>
      <w:bookmarkStart w:id="4" w:name="_Toc225198601"/>
      <w:r w:rsidRPr="007446D4">
        <w:rPr>
          <w:rFonts w:asciiTheme="minorEastAsia" w:hAnsiTheme="minorEastAsia" w:hint="eastAsia"/>
        </w:rPr>
        <w:t>(</w:t>
      </w:r>
      <w:r w:rsidR="0028787D" w:rsidRPr="007446D4">
        <w:rPr>
          <w:rFonts w:asciiTheme="minorEastAsia" w:hAnsiTheme="minorEastAsia"/>
        </w:rPr>
        <w:t>3</w:t>
      </w:r>
      <w:r w:rsidRPr="007446D4">
        <w:rPr>
          <w:rFonts w:asciiTheme="minorEastAsia" w:hAnsiTheme="minorEastAsia"/>
        </w:rPr>
        <w:t>)</w:t>
      </w:r>
      <w:r w:rsidR="0028787D" w:rsidRPr="007446D4">
        <w:rPr>
          <w:rFonts w:asciiTheme="minorEastAsia" w:hAnsiTheme="minorEastAsia"/>
        </w:rPr>
        <w:t xml:space="preserve"> </w:t>
      </w:r>
      <w:r w:rsidR="004F4C90" w:rsidRPr="007446D4">
        <w:rPr>
          <w:rFonts w:asciiTheme="minorEastAsia" w:hAnsiTheme="minorEastAsia" w:hint="eastAsia"/>
        </w:rPr>
        <w:t>情報セキュリティ</w:t>
      </w:r>
      <w:bookmarkEnd w:id="4"/>
    </w:p>
    <w:p w14:paraId="1F8DFA77" w14:textId="77777777" w:rsidR="00554813" w:rsidRPr="007446D4" w:rsidRDefault="00554813" w:rsidP="00554813">
      <w:pPr>
        <w:ind w:firstLineChars="300" w:firstLine="630"/>
        <w:rPr>
          <w:rFonts w:asciiTheme="minorEastAsia" w:hAnsiTheme="minorEastAsia"/>
          <w:szCs w:val="21"/>
        </w:rPr>
      </w:pPr>
      <w:bookmarkStart w:id="5" w:name="_Toc225198603"/>
      <w:r w:rsidRPr="007446D4">
        <w:rPr>
          <w:rFonts w:asciiTheme="minorEastAsia" w:hAnsiTheme="minorEastAsia" w:hint="eastAsia"/>
          <w:szCs w:val="21"/>
        </w:rPr>
        <w:t>情報資産の機密性、完全性及び可用性を維持し、適切に管理することをいう。</w:t>
      </w:r>
    </w:p>
    <w:p w14:paraId="2895947B" w14:textId="311F79BC" w:rsidR="002D5910" w:rsidRPr="007446D4" w:rsidRDefault="00F516C7" w:rsidP="00554813">
      <w:pPr>
        <w:ind w:firstLineChars="100" w:firstLine="210"/>
        <w:rPr>
          <w:rFonts w:asciiTheme="minorEastAsia" w:hAnsiTheme="minorEastAsia"/>
        </w:rPr>
      </w:pPr>
      <w:r w:rsidRPr="007446D4">
        <w:rPr>
          <w:rFonts w:asciiTheme="minorEastAsia" w:hAnsiTheme="minorEastAsia" w:hint="eastAsia"/>
        </w:rPr>
        <w:t>(</w:t>
      </w:r>
      <w:r w:rsidR="00E94ADC" w:rsidRPr="007446D4">
        <w:rPr>
          <w:rFonts w:asciiTheme="minorEastAsia" w:hAnsiTheme="minorEastAsia" w:hint="eastAsia"/>
        </w:rPr>
        <w:t>4</w:t>
      </w:r>
      <w:r w:rsidRPr="007446D4">
        <w:rPr>
          <w:rFonts w:asciiTheme="minorEastAsia" w:hAnsiTheme="minorEastAsia"/>
        </w:rPr>
        <w:t>)</w:t>
      </w:r>
      <w:r w:rsidR="0028787D" w:rsidRPr="007446D4">
        <w:rPr>
          <w:rFonts w:asciiTheme="minorEastAsia" w:hAnsiTheme="minorEastAsia"/>
        </w:rPr>
        <w:t xml:space="preserve"> </w:t>
      </w:r>
      <w:r w:rsidR="002D5910" w:rsidRPr="007446D4">
        <w:rPr>
          <w:rFonts w:asciiTheme="minorEastAsia" w:hAnsiTheme="minorEastAsia" w:hint="eastAsia"/>
        </w:rPr>
        <w:t>情報セキュリティインシデント</w:t>
      </w:r>
      <w:bookmarkEnd w:id="5"/>
    </w:p>
    <w:p w14:paraId="0D6DF6F2" w14:textId="77777777" w:rsidR="002D5910" w:rsidRPr="007446D4" w:rsidRDefault="002D5910" w:rsidP="007034A8">
      <w:pPr>
        <w:ind w:firstLineChars="300" w:firstLine="630"/>
        <w:rPr>
          <w:rFonts w:asciiTheme="minorEastAsia" w:hAnsiTheme="minorEastAsia"/>
          <w:szCs w:val="21"/>
        </w:rPr>
      </w:pPr>
      <w:r w:rsidRPr="007446D4">
        <w:rPr>
          <w:rFonts w:asciiTheme="minorEastAsia" w:hAnsiTheme="minorEastAsia" w:hint="eastAsia"/>
        </w:rPr>
        <w:t>情報セキュリティに関する障害、事故及びシステム上の欠陥をいう</w:t>
      </w:r>
      <w:r w:rsidRPr="007446D4">
        <w:rPr>
          <w:rFonts w:asciiTheme="minorEastAsia" w:hAnsiTheme="minorEastAsia" w:hint="eastAsia"/>
          <w:szCs w:val="21"/>
        </w:rPr>
        <w:t>。</w:t>
      </w:r>
    </w:p>
    <w:p w14:paraId="77B3EFD1" w14:textId="0F9D1141" w:rsidR="000821CB" w:rsidRPr="007446D4" w:rsidRDefault="00065851" w:rsidP="007034A8">
      <w:pPr>
        <w:ind w:firstLineChars="100" w:firstLine="210"/>
        <w:rPr>
          <w:rFonts w:asciiTheme="minorEastAsia" w:hAnsiTheme="minorEastAsia"/>
        </w:rPr>
      </w:pPr>
      <w:bookmarkStart w:id="6" w:name="_Toc225198604"/>
      <w:r w:rsidRPr="007446D4">
        <w:rPr>
          <w:rFonts w:asciiTheme="minorEastAsia" w:hAnsiTheme="minorEastAsia"/>
        </w:rPr>
        <w:t>(</w:t>
      </w:r>
      <w:r w:rsidR="00E94ADC" w:rsidRPr="007446D4">
        <w:rPr>
          <w:rFonts w:asciiTheme="minorEastAsia" w:hAnsiTheme="minorEastAsia" w:hint="eastAsia"/>
        </w:rPr>
        <w:t>5</w:t>
      </w:r>
      <w:r w:rsidRPr="007446D4">
        <w:rPr>
          <w:rFonts w:asciiTheme="minorEastAsia" w:hAnsiTheme="minorEastAsia"/>
        </w:rPr>
        <w:t>)</w:t>
      </w:r>
      <w:r w:rsidR="00D14BBB" w:rsidRPr="007446D4">
        <w:rPr>
          <w:rFonts w:asciiTheme="minorEastAsia" w:hAnsiTheme="minorEastAsia"/>
        </w:rPr>
        <w:t xml:space="preserve"> </w:t>
      </w:r>
      <w:r w:rsidR="00960842" w:rsidRPr="007446D4">
        <w:rPr>
          <w:rFonts w:asciiTheme="minorEastAsia" w:hAnsiTheme="minorEastAsia" w:hint="eastAsia"/>
          <w:szCs w:val="21"/>
        </w:rPr>
        <w:t>消防情報一括管理システム</w:t>
      </w:r>
      <w:r w:rsidRPr="007446D4">
        <w:rPr>
          <w:rFonts w:asciiTheme="minorEastAsia" w:hAnsiTheme="minorEastAsia" w:hint="eastAsia"/>
        </w:rPr>
        <w:t>接続系</w:t>
      </w:r>
      <w:bookmarkEnd w:id="6"/>
    </w:p>
    <w:p w14:paraId="4D0427D3" w14:textId="3196FF18" w:rsidR="000821CB" w:rsidRPr="007446D4" w:rsidRDefault="00960842"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消防情報一括管理システム</w:t>
      </w:r>
      <w:r w:rsidR="00003AA0" w:rsidRPr="007446D4">
        <w:rPr>
          <w:rFonts w:asciiTheme="minorEastAsia" w:hAnsiTheme="minorEastAsia" w:hint="eastAsia"/>
          <w:szCs w:val="21"/>
        </w:rPr>
        <w:t>に接続された情報システム及びその情報システムで取り扱うデータをいう。</w:t>
      </w:r>
    </w:p>
    <w:p w14:paraId="3378B015" w14:textId="0940C58C" w:rsidR="000821CB" w:rsidRPr="007446D4" w:rsidRDefault="00065851" w:rsidP="007034A8">
      <w:pPr>
        <w:ind w:firstLineChars="100" w:firstLine="210"/>
        <w:rPr>
          <w:rFonts w:asciiTheme="minorEastAsia" w:hAnsiTheme="minorEastAsia"/>
        </w:rPr>
      </w:pPr>
      <w:bookmarkStart w:id="7" w:name="_Toc225198605"/>
      <w:r w:rsidRPr="007446D4">
        <w:rPr>
          <w:rFonts w:asciiTheme="minorEastAsia" w:hAnsiTheme="minorEastAsia" w:hint="eastAsia"/>
        </w:rPr>
        <w:t>(</w:t>
      </w:r>
      <w:r w:rsidR="00E94ADC" w:rsidRPr="007446D4">
        <w:rPr>
          <w:rFonts w:asciiTheme="minorEastAsia" w:hAnsiTheme="minorEastAsia" w:hint="eastAsia"/>
        </w:rPr>
        <w:t>6</w:t>
      </w:r>
      <w:r w:rsidRPr="007446D4">
        <w:rPr>
          <w:rFonts w:asciiTheme="minorEastAsia" w:hAnsiTheme="minorEastAsia" w:hint="eastAsia"/>
        </w:rPr>
        <w:t>)</w:t>
      </w:r>
      <w:r w:rsidR="0028787D" w:rsidRPr="007446D4">
        <w:rPr>
          <w:rFonts w:asciiTheme="minorEastAsia" w:hAnsiTheme="minorEastAsia"/>
        </w:rPr>
        <w:t xml:space="preserve"> </w:t>
      </w:r>
      <w:proofErr w:type="gramStart"/>
      <w:r w:rsidR="00003AA0" w:rsidRPr="007446D4">
        <w:rPr>
          <w:rFonts w:asciiTheme="minorEastAsia" w:hAnsiTheme="minorEastAsia" w:hint="eastAsia"/>
        </w:rPr>
        <w:t>インターネット</w:t>
      </w:r>
      <w:proofErr w:type="gramEnd"/>
      <w:r w:rsidR="00003AA0" w:rsidRPr="007446D4">
        <w:rPr>
          <w:rFonts w:asciiTheme="minorEastAsia" w:hAnsiTheme="minorEastAsia" w:hint="eastAsia"/>
        </w:rPr>
        <w:t>接続系</w:t>
      </w:r>
      <w:bookmarkEnd w:id="7"/>
    </w:p>
    <w:p w14:paraId="3807D4B8" w14:textId="44EF74A9" w:rsidR="000821CB" w:rsidRPr="007446D4" w:rsidRDefault="00003AA0"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インターネットメール、ホームページ管理などに関わる</w:t>
      </w:r>
      <w:proofErr w:type="gramStart"/>
      <w:r w:rsidRPr="007446D4">
        <w:rPr>
          <w:rFonts w:asciiTheme="minorEastAsia" w:hAnsiTheme="minorEastAsia" w:hint="eastAsia"/>
          <w:szCs w:val="21"/>
        </w:rPr>
        <w:t>インターネット</w:t>
      </w:r>
      <w:proofErr w:type="gramEnd"/>
      <w:r w:rsidRPr="007446D4">
        <w:rPr>
          <w:rFonts w:asciiTheme="minorEastAsia" w:hAnsiTheme="minorEastAsia" w:hint="eastAsia"/>
          <w:szCs w:val="21"/>
        </w:rPr>
        <w:t>に接続された情報システムで取り扱うデータをいう。</w:t>
      </w:r>
    </w:p>
    <w:p w14:paraId="7B647B62" w14:textId="77777777" w:rsidR="00F451F9" w:rsidRPr="007446D4" w:rsidRDefault="00F451F9" w:rsidP="007034A8">
      <w:pPr>
        <w:ind w:firstLineChars="100" w:firstLine="210"/>
        <w:rPr>
          <w:rFonts w:asciiTheme="minorEastAsia" w:hAnsiTheme="minorEastAsia"/>
        </w:rPr>
      </w:pPr>
      <w:bookmarkStart w:id="8" w:name="_Toc225198606"/>
    </w:p>
    <w:p w14:paraId="07E6D08F" w14:textId="65F176B9" w:rsidR="00003AA0" w:rsidRPr="007446D4" w:rsidRDefault="0017755D" w:rsidP="007034A8">
      <w:pPr>
        <w:ind w:firstLineChars="100" w:firstLine="210"/>
        <w:rPr>
          <w:rFonts w:asciiTheme="minorEastAsia" w:hAnsiTheme="minorEastAsia"/>
        </w:rPr>
      </w:pPr>
      <w:r w:rsidRPr="007446D4">
        <w:rPr>
          <w:rFonts w:asciiTheme="minorEastAsia" w:hAnsiTheme="minorEastAsia"/>
        </w:rPr>
        <w:lastRenderedPageBreak/>
        <w:t>(</w:t>
      </w:r>
      <w:r w:rsidR="00E94ADC" w:rsidRPr="007446D4">
        <w:rPr>
          <w:rFonts w:asciiTheme="minorEastAsia" w:hAnsiTheme="minorEastAsia" w:hint="eastAsia"/>
        </w:rPr>
        <w:t>7</w:t>
      </w:r>
      <w:r w:rsidRPr="007446D4">
        <w:rPr>
          <w:rFonts w:asciiTheme="minorEastAsia" w:hAnsiTheme="minorEastAsia"/>
        </w:rPr>
        <w:t>)</w:t>
      </w:r>
      <w:r w:rsidR="0028787D" w:rsidRPr="007446D4">
        <w:rPr>
          <w:rFonts w:asciiTheme="minorEastAsia" w:hAnsiTheme="minorEastAsia"/>
        </w:rPr>
        <w:t xml:space="preserve"> </w:t>
      </w:r>
      <w:r w:rsidR="00003AA0" w:rsidRPr="007446D4">
        <w:rPr>
          <w:rFonts w:asciiTheme="minorEastAsia" w:hAnsiTheme="minorEastAsia" w:hint="eastAsia"/>
        </w:rPr>
        <w:t>無害化通信</w:t>
      </w:r>
      <w:bookmarkEnd w:id="8"/>
    </w:p>
    <w:p w14:paraId="3CDBC0F0" w14:textId="77777777" w:rsidR="00003AA0" w:rsidRPr="007446D4" w:rsidRDefault="00003AA0"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インターネットメール本文のテキスト化や端末への画面転送等により、コンピュータウイルス等の</w:t>
      </w:r>
      <w:r w:rsidR="0028787D" w:rsidRPr="007446D4">
        <w:rPr>
          <w:rFonts w:asciiTheme="minorEastAsia" w:hAnsiTheme="minorEastAsia" w:hint="eastAsia"/>
          <w:szCs w:val="21"/>
        </w:rPr>
        <w:t>不正</w:t>
      </w:r>
      <w:r w:rsidRPr="007446D4">
        <w:rPr>
          <w:rFonts w:asciiTheme="minorEastAsia" w:hAnsiTheme="minorEastAsia" w:hint="eastAsia"/>
          <w:szCs w:val="21"/>
        </w:rPr>
        <w:t>プログラムの付着が無い等、安全が確保された通信をいう。</w:t>
      </w:r>
    </w:p>
    <w:p w14:paraId="55857980" w14:textId="77777777" w:rsidR="00C942E5" w:rsidRPr="007446D4" w:rsidRDefault="00C942E5" w:rsidP="007034A8">
      <w:pPr>
        <w:rPr>
          <w:rFonts w:asciiTheme="minorEastAsia" w:hAnsiTheme="minorEastAsia"/>
          <w:szCs w:val="21"/>
        </w:rPr>
      </w:pPr>
    </w:p>
    <w:p w14:paraId="7C92F3D2" w14:textId="77777777" w:rsidR="004F4C90" w:rsidRPr="007446D4" w:rsidRDefault="00E37B9C" w:rsidP="007034A8">
      <w:pPr>
        <w:rPr>
          <w:rFonts w:asciiTheme="minorEastAsia" w:hAnsiTheme="minorEastAsia"/>
        </w:rPr>
      </w:pPr>
      <w:bookmarkStart w:id="9" w:name="_Toc225198607"/>
      <w:r w:rsidRPr="007446D4">
        <w:rPr>
          <w:rFonts w:asciiTheme="minorEastAsia" w:hAnsiTheme="minorEastAsia" w:hint="eastAsia"/>
        </w:rPr>
        <w:t xml:space="preserve">３　</w:t>
      </w:r>
      <w:r w:rsidR="004F4C90" w:rsidRPr="007446D4">
        <w:rPr>
          <w:rFonts w:asciiTheme="minorEastAsia" w:hAnsiTheme="minorEastAsia" w:hint="eastAsia"/>
        </w:rPr>
        <w:t>対象とする脅威</w:t>
      </w:r>
      <w:bookmarkEnd w:id="9"/>
    </w:p>
    <w:p w14:paraId="2CA0B4B4" w14:textId="77777777" w:rsidR="0028787D" w:rsidRPr="007446D4" w:rsidRDefault="004F4C90" w:rsidP="007034A8">
      <w:pPr>
        <w:ind w:firstLineChars="200" w:firstLine="420"/>
        <w:rPr>
          <w:rFonts w:asciiTheme="minorEastAsia" w:hAnsiTheme="minorEastAsia"/>
          <w:szCs w:val="21"/>
        </w:rPr>
      </w:pPr>
      <w:r w:rsidRPr="007446D4">
        <w:rPr>
          <w:rFonts w:asciiTheme="minorEastAsia" w:hAnsiTheme="minorEastAsia" w:hint="eastAsia"/>
          <w:szCs w:val="21"/>
        </w:rPr>
        <w:t>情報資産に対する脅威として以下を想定し、情報セキュリティ対策を実施する。</w:t>
      </w:r>
    </w:p>
    <w:p w14:paraId="452AE37D" w14:textId="77777777" w:rsidR="00554813" w:rsidRPr="007446D4" w:rsidRDefault="00554813" w:rsidP="007446D4">
      <w:pPr>
        <w:ind w:leftChars="200" w:left="420"/>
        <w:rPr>
          <w:rFonts w:asciiTheme="minorEastAsia" w:hAnsiTheme="minorEastAsia"/>
          <w:szCs w:val="21"/>
        </w:rPr>
      </w:pPr>
      <w:r w:rsidRPr="007446D4">
        <w:rPr>
          <w:rFonts w:asciiTheme="minorEastAsia" w:hAnsiTheme="minorEastAsia" w:hint="eastAsia"/>
          <w:szCs w:val="21"/>
        </w:rPr>
        <w:t>・サイバー攻撃、不正アクセス、ウイルス感染等の意図的な攻撃による情報資産の漏えい、破壊、改ざん又は消去</w:t>
      </w:r>
    </w:p>
    <w:p w14:paraId="196607FB" w14:textId="77777777" w:rsidR="00554813" w:rsidRPr="007446D4" w:rsidRDefault="00554813" w:rsidP="007446D4">
      <w:pPr>
        <w:ind w:firstLineChars="200" w:firstLine="420"/>
        <w:rPr>
          <w:rFonts w:asciiTheme="minorEastAsia" w:hAnsiTheme="minorEastAsia"/>
          <w:szCs w:val="21"/>
        </w:rPr>
      </w:pPr>
      <w:r w:rsidRPr="007446D4">
        <w:rPr>
          <w:rFonts w:asciiTheme="minorEastAsia" w:hAnsiTheme="minorEastAsia" w:hint="eastAsia"/>
          <w:szCs w:val="21"/>
        </w:rPr>
        <w:t>・内部不正、誤操作、設定不備、委託管理不備等の非意図的要因による情報資産の障害</w:t>
      </w:r>
    </w:p>
    <w:p w14:paraId="7A4CEC4A" w14:textId="77777777" w:rsidR="00554813" w:rsidRPr="007446D4" w:rsidRDefault="00554813" w:rsidP="007446D4">
      <w:pPr>
        <w:ind w:firstLineChars="200" w:firstLine="420"/>
        <w:rPr>
          <w:rFonts w:asciiTheme="minorEastAsia" w:hAnsiTheme="minorEastAsia"/>
          <w:szCs w:val="21"/>
        </w:rPr>
      </w:pPr>
      <w:r w:rsidRPr="007446D4">
        <w:rPr>
          <w:rFonts w:asciiTheme="minorEastAsia" w:hAnsiTheme="minorEastAsia" w:hint="eastAsia"/>
          <w:szCs w:val="21"/>
        </w:rPr>
        <w:t>・地震、津波、火災等の災害による業務停止</w:t>
      </w:r>
    </w:p>
    <w:p w14:paraId="7411D75A" w14:textId="77777777" w:rsidR="00554813" w:rsidRPr="007446D4" w:rsidRDefault="00554813" w:rsidP="007446D4">
      <w:pPr>
        <w:ind w:firstLineChars="200" w:firstLine="420"/>
        <w:rPr>
          <w:rFonts w:asciiTheme="minorEastAsia" w:hAnsiTheme="minorEastAsia"/>
          <w:szCs w:val="21"/>
        </w:rPr>
      </w:pPr>
      <w:r w:rsidRPr="007446D4">
        <w:rPr>
          <w:rFonts w:asciiTheme="minorEastAsia" w:hAnsiTheme="minorEastAsia" w:hint="eastAsia"/>
          <w:szCs w:val="21"/>
        </w:rPr>
        <w:t>・感染症の流行による要員不足</w:t>
      </w:r>
    </w:p>
    <w:p w14:paraId="144C4838" w14:textId="6B7F9D4A" w:rsidR="004F4C90" w:rsidRPr="007446D4" w:rsidRDefault="00554813" w:rsidP="007446D4">
      <w:pPr>
        <w:ind w:firstLineChars="200" w:firstLine="420"/>
        <w:rPr>
          <w:rFonts w:asciiTheme="minorEastAsia" w:hAnsiTheme="minorEastAsia"/>
          <w:szCs w:val="21"/>
        </w:rPr>
      </w:pPr>
      <w:r w:rsidRPr="007446D4">
        <w:rPr>
          <w:rFonts w:asciiTheme="minorEastAsia" w:hAnsiTheme="minorEastAsia" w:hint="eastAsia"/>
          <w:szCs w:val="21"/>
        </w:rPr>
        <w:t>・電力及び通信インフラの障害</w:t>
      </w:r>
    </w:p>
    <w:p w14:paraId="4D7B3FF8" w14:textId="77777777" w:rsidR="004F4C90" w:rsidRPr="007446D4" w:rsidRDefault="00E37B9C" w:rsidP="007034A8">
      <w:pPr>
        <w:rPr>
          <w:rFonts w:asciiTheme="minorEastAsia" w:hAnsiTheme="minorEastAsia"/>
        </w:rPr>
      </w:pPr>
      <w:bookmarkStart w:id="10" w:name="_Toc225198608"/>
      <w:r w:rsidRPr="007446D4">
        <w:rPr>
          <w:rFonts w:asciiTheme="minorEastAsia" w:hAnsiTheme="minorEastAsia" w:hint="eastAsia"/>
        </w:rPr>
        <w:t xml:space="preserve">４　</w:t>
      </w:r>
      <w:r w:rsidR="004F4C90" w:rsidRPr="007446D4">
        <w:rPr>
          <w:rFonts w:asciiTheme="minorEastAsia" w:hAnsiTheme="minorEastAsia" w:hint="eastAsia"/>
        </w:rPr>
        <w:t>適用範囲</w:t>
      </w:r>
      <w:bookmarkEnd w:id="10"/>
    </w:p>
    <w:p w14:paraId="0C51ECB5" w14:textId="2AFC34F5" w:rsidR="004F4C90" w:rsidRPr="007446D4" w:rsidRDefault="00F516C7" w:rsidP="007034A8">
      <w:pPr>
        <w:ind w:firstLineChars="100" w:firstLine="210"/>
        <w:rPr>
          <w:rFonts w:asciiTheme="minorEastAsia" w:hAnsiTheme="minorEastAsia"/>
        </w:rPr>
      </w:pPr>
      <w:bookmarkStart w:id="11" w:name="_Toc225198609"/>
      <w:r w:rsidRPr="007446D4">
        <w:rPr>
          <w:rFonts w:asciiTheme="minorEastAsia" w:hAnsiTheme="minorEastAsia" w:hint="eastAsia"/>
        </w:rPr>
        <w:t>(</w:t>
      </w:r>
      <w:r w:rsidR="000F06C7" w:rsidRPr="007446D4">
        <w:rPr>
          <w:rFonts w:asciiTheme="minorEastAsia" w:hAnsiTheme="minorEastAsia"/>
        </w:rPr>
        <w:t>1</w:t>
      </w:r>
      <w:r w:rsidRPr="007446D4">
        <w:rPr>
          <w:rFonts w:asciiTheme="minorEastAsia" w:hAnsiTheme="minorEastAsia"/>
        </w:rPr>
        <w:t>)</w:t>
      </w:r>
      <w:r w:rsidR="000F06C7" w:rsidRPr="007446D4">
        <w:rPr>
          <w:rFonts w:asciiTheme="minorEastAsia" w:hAnsiTheme="minorEastAsia"/>
        </w:rPr>
        <w:t xml:space="preserve"> </w:t>
      </w:r>
      <w:r w:rsidR="005D18CB" w:rsidRPr="007446D4">
        <w:rPr>
          <w:rFonts w:asciiTheme="minorEastAsia" w:hAnsiTheme="minorEastAsia" w:hint="eastAsia"/>
        </w:rPr>
        <w:t>職員の</w:t>
      </w:r>
      <w:r w:rsidR="004F4C90" w:rsidRPr="007446D4">
        <w:rPr>
          <w:rFonts w:asciiTheme="minorEastAsia" w:hAnsiTheme="minorEastAsia" w:hint="eastAsia"/>
        </w:rPr>
        <w:t>範囲</w:t>
      </w:r>
      <w:bookmarkEnd w:id="11"/>
    </w:p>
    <w:p w14:paraId="1C202B1C" w14:textId="76305C17" w:rsidR="004F4C90" w:rsidRPr="007446D4" w:rsidRDefault="00FF5410" w:rsidP="007034A8">
      <w:pPr>
        <w:ind w:firstLineChars="300" w:firstLine="630"/>
        <w:rPr>
          <w:rFonts w:asciiTheme="minorEastAsia" w:hAnsiTheme="minorEastAsia"/>
          <w:szCs w:val="21"/>
        </w:rPr>
      </w:pPr>
      <w:r w:rsidRPr="007446D4">
        <w:rPr>
          <w:rFonts w:asciiTheme="minorEastAsia" w:hAnsiTheme="minorEastAsia" w:hint="eastAsia"/>
          <w:szCs w:val="21"/>
        </w:rPr>
        <w:t>消防組合</w:t>
      </w:r>
      <w:r w:rsidR="008B76C6" w:rsidRPr="007446D4">
        <w:rPr>
          <w:rFonts w:asciiTheme="minorEastAsia" w:hAnsiTheme="minorEastAsia" w:hint="eastAsia"/>
          <w:szCs w:val="21"/>
        </w:rPr>
        <w:t>関係機関</w:t>
      </w:r>
      <w:r w:rsidR="00E86E70" w:rsidRPr="007446D4">
        <w:rPr>
          <w:rFonts w:asciiTheme="minorEastAsia" w:hAnsiTheme="minorEastAsia" w:hint="eastAsia"/>
          <w:szCs w:val="21"/>
        </w:rPr>
        <w:t>の職員</w:t>
      </w:r>
      <w:r w:rsidR="005D18CB" w:rsidRPr="007446D4">
        <w:rPr>
          <w:rFonts w:asciiTheme="minorEastAsia" w:hAnsiTheme="minorEastAsia" w:hint="eastAsia"/>
          <w:szCs w:val="21"/>
        </w:rPr>
        <w:t>（以下「</w:t>
      </w:r>
      <w:r w:rsidRPr="007446D4">
        <w:rPr>
          <w:rFonts w:asciiTheme="minorEastAsia" w:hAnsiTheme="minorEastAsia" w:hint="eastAsia"/>
          <w:szCs w:val="21"/>
        </w:rPr>
        <w:t>職員</w:t>
      </w:r>
      <w:r w:rsidR="005D18CB" w:rsidRPr="007446D4">
        <w:rPr>
          <w:rFonts w:asciiTheme="minorEastAsia" w:hAnsiTheme="minorEastAsia" w:hint="eastAsia"/>
          <w:szCs w:val="21"/>
        </w:rPr>
        <w:t>」という。）</w:t>
      </w:r>
      <w:r w:rsidR="004F4C90" w:rsidRPr="007446D4">
        <w:rPr>
          <w:rFonts w:asciiTheme="minorEastAsia" w:hAnsiTheme="minorEastAsia" w:hint="eastAsia"/>
          <w:szCs w:val="21"/>
        </w:rPr>
        <w:t>とする。</w:t>
      </w:r>
    </w:p>
    <w:p w14:paraId="192295E2" w14:textId="33984C0B" w:rsidR="004F4C90" w:rsidRPr="007446D4" w:rsidRDefault="00361143" w:rsidP="007034A8">
      <w:pPr>
        <w:ind w:firstLineChars="100" w:firstLine="210"/>
        <w:rPr>
          <w:rFonts w:asciiTheme="minorEastAsia" w:hAnsiTheme="minorEastAsia"/>
        </w:rPr>
      </w:pPr>
      <w:r w:rsidRPr="007446D4">
        <w:rPr>
          <w:rFonts w:asciiTheme="minorEastAsia" w:hAnsiTheme="minorEastAsia" w:hint="eastAsia"/>
        </w:rPr>
        <w:t>(2</w:t>
      </w:r>
      <w:r w:rsidRPr="007446D4">
        <w:rPr>
          <w:rFonts w:asciiTheme="minorEastAsia" w:hAnsiTheme="minorEastAsia"/>
        </w:rPr>
        <w:t xml:space="preserve">) </w:t>
      </w:r>
      <w:bookmarkStart w:id="12" w:name="_Toc225198610"/>
      <w:r w:rsidR="004F4C90" w:rsidRPr="007446D4">
        <w:rPr>
          <w:rFonts w:asciiTheme="minorEastAsia" w:hAnsiTheme="minorEastAsia" w:hint="eastAsia"/>
        </w:rPr>
        <w:t>情報資産の範囲</w:t>
      </w:r>
      <w:bookmarkEnd w:id="12"/>
    </w:p>
    <w:p w14:paraId="5EDCC83B" w14:textId="3A0D89C1" w:rsidR="004F4C90" w:rsidRPr="007446D4" w:rsidRDefault="004F4C90"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基本方針が対象とする情報資産は、次のとおりと</w:t>
      </w:r>
      <w:r w:rsidR="00251248" w:rsidRPr="007446D4">
        <w:rPr>
          <w:rFonts w:asciiTheme="minorEastAsia" w:hAnsiTheme="minorEastAsia" w:hint="eastAsia"/>
          <w:szCs w:val="21"/>
        </w:rPr>
        <w:t>し、</w:t>
      </w:r>
      <w:r w:rsidR="00FF5410" w:rsidRPr="007446D4">
        <w:rPr>
          <w:rFonts w:asciiTheme="minorEastAsia" w:hAnsiTheme="minorEastAsia" w:hint="eastAsia"/>
          <w:szCs w:val="21"/>
        </w:rPr>
        <w:t>消防組合</w:t>
      </w:r>
      <w:r w:rsidR="00251248" w:rsidRPr="007446D4">
        <w:rPr>
          <w:rFonts w:asciiTheme="minorEastAsia" w:hAnsiTheme="minorEastAsia" w:hint="eastAsia"/>
          <w:szCs w:val="21"/>
        </w:rPr>
        <w:t>のネットワークにより管理している情報資産以外は、基本方針の対象外とする。</w:t>
      </w:r>
    </w:p>
    <w:p w14:paraId="56FA6410" w14:textId="78C4BF5A" w:rsidR="004F4C90" w:rsidRPr="007446D4" w:rsidRDefault="000F06C7" w:rsidP="007034A8">
      <w:pPr>
        <w:ind w:firstLineChars="200" w:firstLine="420"/>
        <w:rPr>
          <w:rFonts w:asciiTheme="minorEastAsia" w:hAnsiTheme="minorEastAsia"/>
          <w:szCs w:val="21"/>
        </w:rPr>
      </w:pPr>
      <w:r w:rsidRPr="007446D4">
        <w:rPr>
          <w:rFonts w:asciiTheme="minorEastAsia" w:hAnsiTheme="minorEastAsia" w:hint="eastAsia"/>
          <w:szCs w:val="21"/>
        </w:rPr>
        <w:t xml:space="preserve">ア　</w:t>
      </w:r>
      <w:r w:rsidR="004F4C90" w:rsidRPr="007446D4">
        <w:rPr>
          <w:rFonts w:asciiTheme="minorEastAsia" w:hAnsiTheme="minorEastAsia" w:hint="eastAsia"/>
          <w:szCs w:val="21"/>
        </w:rPr>
        <w:t>ネットワーク</w:t>
      </w:r>
      <w:r w:rsidR="003A52CB" w:rsidRPr="007446D4">
        <w:rPr>
          <w:rFonts w:asciiTheme="minorEastAsia" w:hAnsiTheme="minorEastAsia" w:hint="eastAsia"/>
          <w:szCs w:val="21"/>
        </w:rPr>
        <w:t>及び</w:t>
      </w:r>
      <w:r w:rsidR="004F4C90" w:rsidRPr="007446D4">
        <w:rPr>
          <w:rFonts w:asciiTheme="minorEastAsia" w:hAnsiTheme="minorEastAsia" w:hint="eastAsia"/>
          <w:szCs w:val="21"/>
        </w:rPr>
        <w:t>情報システム</w:t>
      </w:r>
      <w:r w:rsidR="00D27D2C" w:rsidRPr="007446D4">
        <w:rPr>
          <w:rFonts w:asciiTheme="minorEastAsia" w:hAnsiTheme="minorEastAsia" w:hint="eastAsia"/>
          <w:szCs w:val="21"/>
        </w:rPr>
        <w:t>並びに</w:t>
      </w:r>
      <w:r w:rsidR="004F4C90" w:rsidRPr="007446D4">
        <w:rPr>
          <w:rFonts w:asciiTheme="minorEastAsia" w:hAnsiTheme="minorEastAsia" w:hint="eastAsia"/>
          <w:szCs w:val="21"/>
        </w:rPr>
        <w:t>これらに関する設備</w:t>
      </w:r>
      <w:r w:rsidR="00D27D2C" w:rsidRPr="007446D4">
        <w:rPr>
          <w:rFonts w:asciiTheme="minorEastAsia" w:hAnsiTheme="minorEastAsia" w:hint="eastAsia"/>
          <w:szCs w:val="21"/>
        </w:rPr>
        <w:t>及び</w:t>
      </w:r>
      <w:r w:rsidR="004F4C90" w:rsidRPr="007446D4">
        <w:rPr>
          <w:rFonts w:asciiTheme="minorEastAsia" w:hAnsiTheme="minorEastAsia" w:hint="eastAsia"/>
          <w:szCs w:val="21"/>
        </w:rPr>
        <w:t>電磁的記録媒体</w:t>
      </w:r>
    </w:p>
    <w:p w14:paraId="5EDD917A" w14:textId="4900307C" w:rsidR="004F4C90" w:rsidRPr="007446D4" w:rsidRDefault="000F06C7" w:rsidP="007034A8">
      <w:pPr>
        <w:ind w:firstLineChars="200" w:firstLine="420"/>
        <w:rPr>
          <w:rFonts w:asciiTheme="minorEastAsia" w:hAnsiTheme="minorEastAsia"/>
          <w:szCs w:val="21"/>
        </w:rPr>
      </w:pPr>
      <w:r w:rsidRPr="007446D4">
        <w:rPr>
          <w:rFonts w:asciiTheme="minorEastAsia" w:hAnsiTheme="minorEastAsia" w:hint="eastAsia"/>
          <w:szCs w:val="21"/>
        </w:rPr>
        <w:t xml:space="preserve">イ　</w:t>
      </w:r>
      <w:r w:rsidR="004F4C90" w:rsidRPr="007446D4">
        <w:rPr>
          <w:rFonts w:asciiTheme="minorEastAsia" w:hAnsiTheme="minorEastAsia" w:hint="eastAsia"/>
          <w:szCs w:val="21"/>
        </w:rPr>
        <w:t>ネットワーク及び情報システムで取り扱う情報</w:t>
      </w:r>
      <w:r w:rsidR="00F516C7" w:rsidRPr="007446D4">
        <w:rPr>
          <w:rFonts w:asciiTheme="minorEastAsia" w:hAnsiTheme="minorEastAsia" w:hint="eastAsia"/>
          <w:szCs w:val="21"/>
        </w:rPr>
        <w:t>(</w:t>
      </w:r>
      <w:r w:rsidR="004F4C90" w:rsidRPr="007446D4">
        <w:rPr>
          <w:rFonts w:asciiTheme="minorEastAsia" w:hAnsiTheme="minorEastAsia" w:hint="eastAsia"/>
          <w:szCs w:val="21"/>
        </w:rPr>
        <w:t>これらを印刷した文書を含む。</w:t>
      </w:r>
      <w:r w:rsidR="00F516C7" w:rsidRPr="007446D4">
        <w:rPr>
          <w:rFonts w:asciiTheme="minorEastAsia" w:hAnsiTheme="minorEastAsia" w:hint="eastAsia"/>
          <w:szCs w:val="21"/>
        </w:rPr>
        <w:t>)</w:t>
      </w:r>
    </w:p>
    <w:p w14:paraId="7522E316" w14:textId="4365DC54" w:rsidR="004F4C90" w:rsidRPr="007446D4" w:rsidRDefault="000F06C7" w:rsidP="007034A8">
      <w:pPr>
        <w:ind w:firstLineChars="200" w:firstLine="420"/>
        <w:rPr>
          <w:rFonts w:asciiTheme="minorEastAsia" w:hAnsiTheme="minorEastAsia"/>
          <w:szCs w:val="21"/>
        </w:rPr>
      </w:pPr>
      <w:r w:rsidRPr="007446D4">
        <w:rPr>
          <w:rFonts w:asciiTheme="minorEastAsia" w:hAnsiTheme="minorEastAsia" w:hint="eastAsia"/>
          <w:szCs w:val="21"/>
        </w:rPr>
        <w:t xml:space="preserve">ウ　</w:t>
      </w:r>
      <w:r w:rsidR="004F4C90" w:rsidRPr="007446D4">
        <w:rPr>
          <w:rFonts w:asciiTheme="minorEastAsia" w:hAnsiTheme="minorEastAsia" w:hint="eastAsia"/>
          <w:szCs w:val="21"/>
        </w:rPr>
        <w:t>情報システムの仕様書及びネットワーク図等のシステム関連文書</w:t>
      </w:r>
    </w:p>
    <w:p w14:paraId="3D66F3A5" w14:textId="77777777" w:rsidR="009666F5" w:rsidRPr="007446D4" w:rsidRDefault="009666F5" w:rsidP="007034A8">
      <w:pPr>
        <w:rPr>
          <w:rFonts w:asciiTheme="minorEastAsia" w:hAnsiTheme="minorEastAsia"/>
          <w:szCs w:val="21"/>
        </w:rPr>
      </w:pPr>
    </w:p>
    <w:p w14:paraId="566EC72A" w14:textId="18957BA8" w:rsidR="004F4C90" w:rsidRPr="007446D4" w:rsidRDefault="00E37B9C" w:rsidP="007034A8">
      <w:pPr>
        <w:rPr>
          <w:rFonts w:asciiTheme="minorEastAsia" w:hAnsiTheme="minorEastAsia"/>
        </w:rPr>
      </w:pPr>
      <w:bookmarkStart w:id="13" w:name="_Toc225198611"/>
      <w:r w:rsidRPr="007446D4">
        <w:rPr>
          <w:rFonts w:asciiTheme="minorEastAsia" w:hAnsiTheme="minorEastAsia" w:hint="eastAsia"/>
        </w:rPr>
        <w:t xml:space="preserve">５　</w:t>
      </w:r>
      <w:r w:rsidR="00FF5410" w:rsidRPr="007446D4">
        <w:rPr>
          <w:rFonts w:asciiTheme="minorEastAsia" w:hAnsiTheme="minorEastAsia" w:hint="eastAsia"/>
        </w:rPr>
        <w:t>職員</w:t>
      </w:r>
      <w:r w:rsidR="004F4C90" w:rsidRPr="007446D4">
        <w:rPr>
          <w:rFonts w:asciiTheme="minorEastAsia" w:hAnsiTheme="minorEastAsia" w:hint="eastAsia"/>
        </w:rPr>
        <w:t>の遵守義務</w:t>
      </w:r>
      <w:bookmarkEnd w:id="13"/>
    </w:p>
    <w:p w14:paraId="72DB7FFB" w14:textId="12196E5B" w:rsidR="004F4C90" w:rsidRPr="007446D4" w:rsidRDefault="00FF5410" w:rsidP="007034A8">
      <w:pPr>
        <w:ind w:leftChars="100" w:left="210" w:firstLineChars="100" w:firstLine="210"/>
        <w:rPr>
          <w:rFonts w:asciiTheme="minorEastAsia" w:hAnsiTheme="minorEastAsia"/>
          <w:szCs w:val="21"/>
        </w:rPr>
      </w:pPr>
      <w:r w:rsidRPr="007446D4">
        <w:rPr>
          <w:rFonts w:asciiTheme="minorEastAsia" w:hAnsiTheme="minorEastAsia" w:hint="eastAsia"/>
          <w:szCs w:val="21"/>
        </w:rPr>
        <w:t>職員</w:t>
      </w:r>
      <w:r w:rsidR="004F4C90" w:rsidRPr="007446D4">
        <w:rPr>
          <w:rFonts w:asciiTheme="minorEastAsia" w:hAnsiTheme="minorEastAsia" w:hint="eastAsia"/>
          <w:szCs w:val="21"/>
        </w:rPr>
        <w:t>は、情報セキュリティの重要性について共通の認識を持ち、業務の遂行に当たって</w:t>
      </w:r>
      <w:r w:rsidR="00E94ADC" w:rsidRPr="007446D4">
        <w:rPr>
          <w:rFonts w:asciiTheme="minorEastAsia" w:hAnsiTheme="minorEastAsia" w:hint="eastAsia"/>
          <w:szCs w:val="21"/>
        </w:rPr>
        <w:t>基本方針</w:t>
      </w:r>
      <w:r w:rsidR="004F4C90" w:rsidRPr="007446D4">
        <w:rPr>
          <w:rFonts w:asciiTheme="minorEastAsia" w:hAnsiTheme="minorEastAsia" w:hint="eastAsia"/>
          <w:szCs w:val="21"/>
        </w:rPr>
        <w:t>を遵守しなければならない。</w:t>
      </w:r>
    </w:p>
    <w:p w14:paraId="15A9693B" w14:textId="77777777" w:rsidR="00E74161" w:rsidRPr="007446D4" w:rsidRDefault="00E74161" w:rsidP="007034A8">
      <w:pPr>
        <w:rPr>
          <w:rFonts w:asciiTheme="minorEastAsia" w:hAnsiTheme="minorEastAsia"/>
          <w:szCs w:val="21"/>
        </w:rPr>
      </w:pPr>
    </w:p>
    <w:p w14:paraId="77D8B678" w14:textId="77777777" w:rsidR="004F4C90" w:rsidRPr="007446D4" w:rsidRDefault="00E37B9C" w:rsidP="007034A8">
      <w:pPr>
        <w:rPr>
          <w:rFonts w:asciiTheme="minorEastAsia" w:hAnsiTheme="minorEastAsia"/>
        </w:rPr>
      </w:pPr>
      <w:bookmarkStart w:id="14" w:name="_Toc225198612"/>
      <w:r w:rsidRPr="007446D4">
        <w:rPr>
          <w:rFonts w:asciiTheme="minorEastAsia" w:hAnsiTheme="minorEastAsia" w:hint="eastAsia"/>
        </w:rPr>
        <w:t xml:space="preserve">６　</w:t>
      </w:r>
      <w:r w:rsidR="004F4C90" w:rsidRPr="007446D4">
        <w:rPr>
          <w:rFonts w:asciiTheme="minorEastAsia" w:hAnsiTheme="minorEastAsia" w:hint="eastAsia"/>
        </w:rPr>
        <w:t>情報セキュリティ対策</w:t>
      </w:r>
      <w:bookmarkEnd w:id="14"/>
    </w:p>
    <w:p w14:paraId="4FDD1ED1" w14:textId="77777777" w:rsidR="005D2E1A" w:rsidRPr="007446D4" w:rsidRDefault="004F4C90" w:rsidP="007034A8">
      <w:pPr>
        <w:ind w:firstLineChars="200" w:firstLine="420"/>
        <w:rPr>
          <w:rFonts w:asciiTheme="minorEastAsia" w:hAnsiTheme="minorEastAsia"/>
          <w:szCs w:val="21"/>
        </w:rPr>
      </w:pPr>
      <w:r w:rsidRPr="007446D4">
        <w:rPr>
          <w:rFonts w:asciiTheme="minorEastAsia" w:hAnsiTheme="minorEastAsia" w:hint="eastAsia"/>
          <w:szCs w:val="21"/>
        </w:rPr>
        <w:t>上記</w:t>
      </w:r>
      <w:r w:rsidR="00E37B9C" w:rsidRPr="007446D4">
        <w:rPr>
          <w:rFonts w:asciiTheme="minorEastAsia" w:hAnsiTheme="minorEastAsia" w:hint="eastAsia"/>
          <w:szCs w:val="21"/>
        </w:rPr>
        <w:t>３</w:t>
      </w:r>
      <w:r w:rsidRPr="007446D4">
        <w:rPr>
          <w:rFonts w:asciiTheme="minorEastAsia" w:hAnsiTheme="minorEastAsia" w:hint="eastAsia"/>
          <w:szCs w:val="21"/>
        </w:rPr>
        <w:t>の脅威から情報資産を保護するために、以下の情報セキュリティ対策を講じる。</w:t>
      </w:r>
    </w:p>
    <w:p w14:paraId="70F41043" w14:textId="77777777" w:rsidR="005D2E1A" w:rsidRPr="007446D4" w:rsidRDefault="00F516C7" w:rsidP="007034A8">
      <w:pPr>
        <w:ind w:firstLineChars="100" w:firstLine="210"/>
        <w:rPr>
          <w:rFonts w:asciiTheme="minorEastAsia" w:hAnsiTheme="minorEastAsia"/>
        </w:rPr>
      </w:pPr>
      <w:bookmarkStart w:id="15" w:name="_Toc225198613"/>
      <w:r w:rsidRPr="007446D4">
        <w:rPr>
          <w:rFonts w:asciiTheme="minorEastAsia" w:hAnsiTheme="minorEastAsia" w:hint="eastAsia"/>
        </w:rPr>
        <w:t>(</w:t>
      </w:r>
      <w:r w:rsidR="000F06C7" w:rsidRPr="007446D4">
        <w:rPr>
          <w:rFonts w:asciiTheme="minorEastAsia" w:hAnsiTheme="minorEastAsia"/>
        </w:rPr>
        <w:t>1</w:t>
      </w:r>
      <w:r w:rsidRPr="007446D4">
        <w:rPr>
          <w:rFonts w:asciiTheme="minorEastAsia" w:hAnsiTheme="minorEastAsia"/>
        </w:rPr>
        <w:t>)</w:t>
      </w:r>
      <w:r w:rsidR="000F06C7" w:rsidRPr="007446D4">
        <w:rPr>
          <w:rFonts w:asciiTheme="minorEastAsia" w:hAnsiTheme="minorEastAsia"/>
        </w:rPr>
        <w:t xml:space="preserve"> </w:t>
      </w:r>
      <w:r w:rsidR="004F4C90" w:rsidRPr="007446D4">
        <w:rPr>
          <w:rFonts w:asciiTheme="minorEastAsia" w:hAnsiTheme="minorEastAsia" w:hint="eastAsia"/>
        </w:rPr>
        <w:t>組織体制</w:t>
      </w:r>
      <w:bookmarkEnd w:id="15"/>
    </w:p>
    <w:p w14:paraId="710C2EA4" w14:textId="77777777" w:rsidR="00F451F9" w:rsidRPr="007446D4" w:rsidRDefault="00FF5410" w:rsidP="00F451F9">
      <w:pPr>
        <w:ind w:leftChars="270" w:left="567"/>
        <w:rPr>
          <w:rFonts w:asciiTheme="minorEastAsia" w:hAnsiTheme="minorEastAsia"/>
          <w:szCs w:val="21"/>
        </w:rPr>
      </w:pPr>
      <w:r w:rsidRPr="007446D4">
        <w:rPr>
          <w:rFonts w:asciiTheme="minorEastAsia" w:hAnsiTheme="minorEastAsia" w:hint="eastAsia"/>
          <w:szCs w:val="21"/>
        </w:rPr>
        <w:t>消防組合</w:t>
      </w:r>
      <w:r w:rsidR="00E03A34" w:rsidRPr="007446D4">
        <w:rPr>
          <w:rFonts w:asciiTheme="minorEastAsia" w:hAnsiTheme="minorEastAsia" w:hint="eastAsia"/>
          <w:szCs w:val="21"/>
        </w:rPr>
        <w:t>関係機関</w:t>
      </w:r>
      <w:r w:rsidR="004F4C90" w:rsidRPr="007446D4">
        <w:rPr>
          <w:rFonts w:asciiTheme="minorEastAsia" w:hAnsiTheme="minorEastAsia" w:hint="eastAsia"/>
          <w:szCs w:val="21"/>
        </w:rPr>
        <w:t>の情報資産について、情報セキュリティ対策を推進する組織体制を確立する</w:t>
      </w:r>
      <w:r w:rsidR="00F451F9" w:rsidRPr="007446D4">
        <w:rPr>
          <w:rFonts w:asciiTheme="minorEastAsia" w:hAnsiTheme="minorEastAsia" w:hint="eastAsia"/>
          <w:szCs w:val="21"/>
        </w:rPr>
        <w:t>。</w:t>
      </w:r>
    </w:p>
    <w:p w14:paraId="7693F312" w14:textId="6AE868DF" w:rsidR="00F451F9" w:rsidRPr="007446D4" w:rsidRDefault="00F451F9" w:rsidP="00F451F9">
      <w:pPr>
        <w:ind w:leftChars="270" w:left="567"/>
        <w:rPr>
          <w:rFonts w:asciiTheme="minorEastAsia" w:hAnsiTheme="minorEastAsia"/>
          <w:szCs w:val="21"/>
        </w:rPr>
      </w:pPr>
      <w:r w:rsidRPr="007446D4">
        <w:rPr>
          <w:rFonts w:asciiTheme="minorEastAsia" w:hAnsiTheme="minorEastAsia" w:hint="eastAsia"/>
          <w:szCs w:val="21"/>
        </w:rPr>
        <w:t>また、情報セキュリティ対策の統括責任者（最高情報セキュリティ責任者：CISO）を設置し、情</w:t>
      </w:r>
    </w:p>
    <w:p w14:paraId="5E20E076" w14:textId="147C108F" w:rsidR="005D2E1A" w:rsidRPr="007446D4" w:rsidRDefault="00F451F9" w:rsidP="00F451F9">
      <w:pPr>
        <w:ind w:firstLineChars="200" w:firstLine="420"/>
        <w:rPr>
          <w:rFonts w:asciiTheme="minorEastAsia" w:hAnsiTheme="minorEastAsia"/>
          <w:szCs w:val="21"/>
        </w:rPr>
      </w:pPr>
      <w:r w:rsidRPr="007446D4">
        <w:rPr>
          <w:rFonts w:asciiTheme="minorEastAsia" w:hAnsiTheme="minorEastAsia" w:hint="eastAsia"/>
          <w:szCs w:val="21"/>
        </w:rPr>
        <w:t>報セキュリティ対策の推進及び管理を行うものとする。</w:t>
      </w:r>
    </w:p>
    <w:p w14:paraId="2E4FEE1A" w14:textId="77777777" w:rsidR="004F4C90" w:rsidRPr="007446D4" w:rsidRDefault="00F516C7" w:rsidP="007034A8">
      <w:pPr>
        <w:ind w:firstLineChars="100" w:firstLine="210"/>
        <w:rPr>
          <w:rFonts w:asciiTheme="minorEastAsia" w:hAnsiTheme="minorEastAsia"/>
        </w:rPr>
      </w:pPr>
      <w:bookmarkStart w:id="16" w:name="_Toc225198614"/>
      <w:r w:rsidRPr="007446D4">
        <w:rPr>
          <w:rFonts w:asciiTheme="minorEastAsia" w:hAnsiTheme="minorEastAsia" w:hint="eastAsia"/>
        </w:rPr>
        <w:t>(</w:t>
      </w:r>
      <w:r w:rsidR="000F06C7" w:rsidRPr="007446D4">
        <w:rPr>
          <w:rFonts w:asciiTheme="minorEastAsia" w:hAnsiTheme="minorEastAsia"/>
        </w:rPr>
        <w:t>2</w:t>
      </w:r>
      <w:r w:rsidRPr="007446D4">
        <w:rPr>
          <w:rFonts w:asciiTheme="minorEastAsia" w:hAnsiTheme="minorEastAsia"/>
        </w:rPr>
        <w:t>)</w:t>
      </w:r>
      <w:r w:rsidR="000F06C7" w:rsidRPr="007446D4">
        <w:rPr>
          <w:rFonts w:asciiTheme="minorEastAsia" w:hAnsiTheme="minorEastAsia"/>
        </w:rPr>
        <w:t xml:space="preserve"> </w:t>
      </w:r>
      <w:r w:rsidR="004F4C90" w:rsidRPr="007446D4">
        <w:rPr>
          <w:rFonts w:asciiTheme="minorEastAsia" w:hAnsiTheme="minorEastAsia" w:hint="eastAsia"/>
        </w:rPr>
        <w:t>情報資産の分類と管理</w:t>
      </w:r>
      <w:bookmarkEnd w:id="16"/>
    </w:p>
    <w:p w14:paraId="7AA10E9A" w14:textId="77777777" w:rsidR="00F451F9" w:rsidRPr="007446D4" w:rsidRDefault="00FF5410"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消防組合</w:t>
      </w:r>
      <w:r w:rsidR="00E03A34" w:rsidRPr="007446D4">
        <w:rPr>
          <w:rFonts w:asciiTheme="minorEastAsia" w:hAnsiTheme="minorEastAsia" w:hint="eastAsia"/>
          <w:szCs w:val="21"/>
        </w:rPr>
        <w:t>関係機関</w:t>
      </w:r>
      <w:r w:rsidR="004F4C90" w:rsidRPr="007446D4">
        <w:rPr>
          <w:rFonts w:asciiTheme="minorEastAsia" w:hAnsiTheme="minorEastAsia" w:hint="eastAsia"/>
          <w:szCs w:val="21"/>
        </w:rPr>
        <w:t>の保有する情報資産を機密性、完全性及び可用性に応じて分類し、</w:t>
      </w:r>
      <w:r w:rsidR="00B63235" w:rsidRPr="007446D4">
        <w:rPr>
          <w:rFonts w:asciiTheme="minorEastAsia" w:hAnsiTheme="minorEastAsia" w:hint="eastAsia"/>
        </w:rPr>
        <w:t>当該分類による重要度に応じた</w:t>
      </w:r>
      <w:r w:rsidR="004F4C90" w:rsidRPr="007446D4">
        <w:rPr>
          <w:rFonts w:asciiTheme="minorEastAsia" w:hAnsiTheme="minorEastAsia" w:hint="eastAsia"/>
          <w:szCs w:val="21"/>
        </w:rPr>
        <w:t>情報セキュリティ対策を</w:t>
      </w:r>
      <w:r w:rsidR="001F3B6F" w:rsidRPr="007446D4">
        <w:rPr>
          <w:rFonts w:asciiTheme="minorEastAsia" w:hAnsiTheme="minorEastAsia" w:hint="eastAsia"/>
          <w:szCs w:val="21"/>
        </w:rPr>
        <w:t>実施する</w:t>
      </w:r>
      <w:r w:rsidR="004F4C90" w:rsidRPr="007446D4">
        <w:rPr>
          <w:rFonts w:asciiTheme="minorEastAsia" w:hAnsiTheme="minorEastAsia" w:hint="eastAsia"/>
          <w:szCs w:val="21"/>
        </w:rPr>
        <w:t>。</w:t>
      </w:r>
    </w:p>
    <w:p w14:paraId="4B6E301D" w14:textId="37EC2DAD" w:rsidR="005D2E1A" w:rsidRPr="007446D4" w:rsidRDefault="00F451F9"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また、情報資産については台帳を整備し、所在、管理責任者、取扱区分等を明確にするものとする。</w:t>
      </w:r>
    </w:p>
    <w:p w14:paraId="5D38AC1D" w14:textId="77777777" w:rsidR="003A7EC9" w:rsidRPr="007446D4" w:rsidRDefault="00F516C7" w:rsidP="007034A8">
      <w:pPr>
        <w:ind w:firstLineChars="100" w:firstLine="210"/>
        <w:rPr>
          <w:rFonts w:asciiTheme="minorEastAsia" w:hAnsiTheme="minorEastAsia"/>
        </w:rPr>
      </w:pPr>
      <w:bookmarkStart w:id="17" w:name="_Toc225198615"/>
      <w:r w:rsidRPr="007446D4">
        <w:rPr>
          <w:rFonts w:asciiTheme="minorEastAsia" w:hAnsiTheme="minorEastAsia" w:hint="eastAsia"/>
        </w:rPr>
        <w:t>(</w:t>
      </w:r>
      <w:r w:rsidR="000F06C7" w:rsidRPr="007446D4">
        <w:rPr>
          <w:rFonts w:asciiTheme="minorEastAsia" w:hAnsiTheme="minorEastAsia"/>
        </w:rPr>
        <w:t>3</w:t>
      </w:r>
      <w:r w:rsidRPr="007446D4">
        <w:rPr>
          <w:rFonts w:asciiTheme="minorEastAsia" w:hAnsiTheme="minorEastAsia"/>
        </w:rPr>
        <w:t>)</w:t>
      </w:r>
      <w:r w:rsidR="000F06C7" w:rsidRPr="007446D4">
        <w:rPr>
          <w:rFonts w:asciiTheme="minorEastAsia" w:hAnsiTheme="minorEastAsia"/>
        </w:rPr>
        <w:t xml:space="preserve"> </w:t>
      </w:r>
      <w:r w:rsidR="003A7EC9" w:rsidRPr="007446D4">
        <w:rPr>
          <w:rFonts w:asciiTheme="minorEastAsia" w:hAnsiTheme="minorEastAsia" w:hint="eastAsia"/>
        </w:rPr>
        <w:t>情報システム全体の強靭性の向上</w:t>
      </w:r>
      <w:bookmarkEnd w:id="17"/>
    </w:p>
    <w:p w14:paraId="622FBDBC" w14:textId="0F5C735D" w:rsidR="003A7EC9" w:rsidRPr="007446D4" w:rsidRDefault="00D27D2C"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情報セキュリティの強化を目的とし、業務の効率性・利便性の観点を踏まえ、</w:t>
      </w:r>
      <w:r w:rsidR="003A7EC9" w:rsidRPr="007446D4">
        <w:rPr>
          <w:rFonts w:asciiTheme="minorEastAsia" w:hAnsiTheme="minorEastAsia" w:hint="eastAsia"/>
          <w:szCs w:val="21"/>
        </w:rPr>
        <w:t>情報システム全体に対し、次の対策を講じる。</w:t>
      </w:r>
    </w:p>
    <w:p w14:paraId="65104035" w14:textId="77777777" w:rsidR="00F451F9" w:rsidRPr="007446D4" w:rsidRDefault="00F451F9" w:rsidP="007034A8">
      <w:pPr>
        <w:ind w:leftChars="200" w:left="630" w:hangingChars="100" w:hanging="210"/>
        <w:rPr>
          <w:rFonts w:asciiTheme="minorEastAsia" w:hAnsiTheme="minorEastAsia"/>
          <w:szCs w:val="21"/>
        </w:rPr>
      </w:pPr>
    </w:p>
    <w:p w14:paraId="690421D5" w14:textId="1A585176" w:rsidR="00DD5252" w:rsidRPr="007446D4" w:rsidRDefault="00F20D6F" w:rsidP="007034A8">
      <w:pPr>
        <w:ind w:leftChars="200" w:left="630" w:hangingChars="100" w:hanging="210"/>
        <w:rPr>
          <w:rFonts w:asciiTheme="minorEastAsia" w:hAnsiTheme="minorEastAsia"/>
          <w:szCs w:val="21"/>
        </w:rPr>
      </w:pPr>
      <w:r w:rsidRPr="007446D4">
        <w:rPr>
          <w:rFonts w:asciiTheme="minorEastAsia" w:hAnsiTheme="minorEastAsia" w:hint="eastAsia"/>
          <w:szCs w:val="21"/>
        </w:rPr>
        <w:t>ア</w:t>
      </w:r>
      <w:r w:rsidR="000F06C7" w:rsidRPr="007446D4">
        <w:rPr>
          <w:rFonts w:asciiTheme="minorEastAsia" w:hAnsiTheme="minorEastAsia" w:hint="eastAsia"/>
          <w:szCs w:val="21"/>
        </w:rPr>
        <w:t xml:space="preserve">　</w:t>
      </w:r>
      <w:r w:rsidR="00960842" w:rsidRPr="007446D4">
        <w:rPr>
          <w:rFonts w:asciiTheme="minorEastAsia" w:hAnsiTheme="minorEastAsia" w:hint="eastAsia"/>
          <w:szCs w:val="21"/>
        </w:rPr>
        <w:t>消防情報一括管理</w:t>
      </w:r>
      <w:r w:rsidR="0017755D" w:rsidRPr="007446D4">
        <w:rPr>
          <w:rFonts w:asciiTheme="minorEastAsia" w:hAnsiTheme="minorEastAsia" w:hint="eastAsia"/>
          <w:szCs w:val="21"/>
        </w:rPr>
        <w:t>システム</w:t>
      </w:r>
      <w:r w:rsidR="00DD5252" w:rsidRPr="007446D4">
        <w:rPr>
          <w:rFonts w:asciiTheme="minorEastAsia" w:hAnsiTheme="minorEastAsia" w:hint="eastAsia"/>
          <w:szCs w:val="21"/>
        </w:rPr>
        <w:t>接続系においては、</w:t>
      </w:r>
      <w:r w:rsidR="00960842" w:rsidRPr="007446D4">
        <w:rPr>
          <w:rFonts w:asciiTheme="minorEastAsia" w:hAnsiTheme="minorEastAsia" w:hint="eastAsia"/>
          <w:szCs w:val="21"/>
        </w:rPr>
        <w:t>組織及び個人における、２重のログイン認証体制の下、</w:t>
      </w:r>
      <w:r w:rsidR="00BD1AF8" w:rsidRPr="007446D4">
        <w:rPr>
          <w:rFonts w:asciiTheme="minorEastAsia" w:hAnsiTheme="minorEastAsia" w:hint="eastAsia"/>
          <w:szCs w:val="21"/>
        </w:rPr>
        <w:t>TLS等の暗号化通信を用いてデータの保護を図る。</w:t>
      </w:r>
    </w:p>
    <w:p w14:paraId="52036131" w14:textId="5BCC84CC" w:rsidR="00960842" w:rsidRPr="007446D4" w:rsidRDefault="00960842" w:rsidP="007034A8">
      <w:pPr>
        <w:rPr>
          <w:rFonts w:asciiTheme="minorEastAsia" w:hAnsiTheme="minorEastAsia"/>
          <w:szCs w:val="21"/>
        </w:rPr>
      </w:pPr>
      <w:r w:rsidRPr="007446D4">
        <w:rPr>
          <w:rFonts w:asciiTheme="minorEastAsia" w:hAnsiTheme="minorEastAsia" w:hint="eastAsia"/>
          <w:szCs w:val="21"/>
        </w:rPr>
        <w:t xml:space="preserve">　　</w:t>
      </w:r>
      <w:r w:rsidR="007034A8" w:rsidRPr="007446D4">
        <w:rPr>
          <w:rFonts w:asciiTheme="minorEastAsia" w:hAnsiTheme="minorEastAsia" w:hint="eastAsia"/>
          <w:szCs w:val="21"/>
        </w:rPr>
        <w:t xml:space="preserve">    </w:t>
      </w:r>
      <w:r w:rsidRPr="007446D4">
        <w:rPr>
          <w:rFonts w:asciiTheme="minorEastAsia" w:hAnsiTheme="minorEastAsia" w:hint="eastAsia"/>
          <w:szCs w:val="21"/>
        </w:rPr>
        <w:t>また、データセンターにおけるセキュリティ対策を構築し、安全性維持を図る。</w:t>
      </w:r>
    </w:p>
    <w:p w14:paraId="5E92DD0A" w14:textId="115F7087" w:rsidR="00DD5252" w:rsidRPr="007446D4" w:rsidRDefault="00F20D6F" w:rsidP="00F451F9">
      <w:pPr>
        <w:ind w:leftChars="200" w:left="630" w:hangingChars="100" w:hanging="210"/>
        <w:rPr>
          <w:rFonts w:asciiTheme="minorEastAsia" w:hAnsiTheme="minorEastAsia"/>
          <w:strike/>
          <w:szCs w:val="21"/>
        </w:rPr>
      </w:pPr>
      <w:proofErr w:type="gramStart"/>
      <w:r w:rsidRPr="007446D4">
        <w:rPr>
          <w:rFonts w:asciiTheme="minorEastAsia" w:hAnsiTheme="minorEastAsia" w:hint="eastAsia"/>
          <w:szCs w:val="21"/>
        </w:rPr>
        <w:lastRenderedPageBreak/>
        <w:t>イ</w:t>
      </w:r>
      <w:r w:rsidR="000F06C7" w:rsidRPr="007446D4">
        <w:rPr>
          <w:rFonts w:asciiTheme="minorEastAsia" w:hAnsiTheme="minorEastAsia" w:hint="eastAsia"/>
          <w:szCs w:val="21"/>
        </w:rPr>
        <w:t xml:space="preserve">　</w:t>
      </w:r>
      <w:r w:rsidR="00DD5252" w:rsidRPr="007446D4">
        <w:rPr>
          <w:rFonts w:asciiTheme="minorEastAsia" w:hAnsiTheme="minorEastAsia" w:hint="eastAsia"/>
          <w:szCs w:val="21"/>
        </w:rPr>
        <w:t>インターネット</w:t>
      </w:r>
      <w:proofErr w:type="gramEnd"/>
      <w:r w:rsidR="00DD5252" w:rsidRPr="007446D4">
        <w:rPr>
          <w:rFonts w:asciiTheme="minorEastAsia" w:hAnsiTheme="minorEastAsia" w:hint="eastAsia"/>
          <w:szCs w:val="21"/>
        </w:rPr>
        <w:t>接続系においては、不正通信の監視機能の強化等の高度な情報セキュリティ対策を実施する。</w:t>
      </w:r>
    </w:p>
    <w:p w14:paraId="4336C1B8" w14:textId="77777777" w:rsidR="004F4C90" w:rsidRPr="007446D4" w:rsidRDefault="00F516C7" w:rsidP="007034A8">
      <w:pPr>
        <w:ind w:firstLineChars="100" w:firstLine="210"/>
        <w:rPr>
          <w:rFonts w:asciiTheme="minorEastAsia" w:hAnsiTheme="minorEastAsia"/>
        </w:rPr>
      </w:pPr>
      <w:bookmarkStart w:id="18" w:name="_Toc225198616"/>
      <w:r w:rsidRPr="007446D4">
        <w:rPr>
          <w:rFonts w:asciiTheme="minorEastAsia" w:hAnsiTheme="minorEastAsia" w:hint="eastAsia"/>
        </w:rPr>
        <w:t>(</w:t>
      </w:r>
      <w:r w:rsidR="001F3B6F" w:rsidRPr="007446D4">
        <w:rPr>
          <w:rFonts w:asciiTheme="minorEastAsia" w:hAnsiTheme="minorEastAsia"/>
        </w:rPr>
        <w:t>4</w:t>
      </w:r>
      <w:r w:rsidRPr="007446D4">
        <w:rPr>
          <w:rFonts w:asciiTheme="minorEastAsia" w:hAnsiTheme="minorEastAsia"/>
        </w:rPr>
        <w:t>)</w:t>
      </w:r>
      <w:r w:rsidR="001F3B6F" w:rsidRPr="007446D4">
        <w:rPr>
          <w:rFonts w:asciiTheme="minorEastAsia" w:hAnsiTheme="minorEastAsia"/>
        </w:rPr>
        <w:t xml:space="preserve"> </w:t>
      </w:r>
      <w:r w:rsidR="004F4C90" w:rsidRPr="007446D4">
        <w:rPr>
          <w:rFonts w:asciiTheme="minorEastAsia" w:hAnsiTheme="minorEastAsia" w:hint="eastAsia"/>
        </w:rPr>
        <w:t>物理的セキュリティ</w:t>
      </w:r>
      <w:bookmarkEnd w:id="18"/>
    </w:p>
    <w:p w14:paraId="4A1C4195" w14:textId="77777777" w:rsidR="00F451F9" w:rsidRPr="007446D4" w:rsidRDefault="00B63235"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情報システム及び情報機器を設置する施設への不正な立ち入り、情報資産の破損・破壊・窃用・盗難等から保護するために物理的な対策を講じる。</w:t>
      </w:r>
    </w:p>
    <w:p w14:paraId="26B277B4" w14:textId="239FF239" w:rsidR="00200612" w:rsidRPr="007446D4" w:rsidRDefault="00F451F9"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可搬媒体及び端末の持ち出しについては、許可制とし、紛失防止措置を講じるものとする。</w:t>
      </w:r>
    </w:p>
    <w:p w14:paraId="27A6EF49" w14:textId="77777777" w:rsidR="004F4C90" w:rsidRPr="007446D4" w:rsidRDefault="00F516C7" w:rsidP="007034A8">
      <w:pPr>
        <w:ind w:firstLineChars="100" w:firstLine="210"/>
        <w:rPr>
          <w:rFonts w:asciiTheme="minorEastAsia" w:hAnsiTheme="minorEastAsia"/>
        </w:rPr>
      </w:pPr>
      <w:bookmarkStart w:id="19" w:name="_Toc225198617"/>
      <w:r w:rsidRPr="007446D4">
        <w:rPr>
          <w:rFonts w:asciiTheme="minorEastAsia" w:hAnsiTheme="minorEastAsia" w:hint="eastAsia"/>
        </w:rPr>
        <w:t>(</w:t>
      </w:r>
      <w:r w:rsidR="001F3B6F" w:rsidRPr="007446D4">
        <w:rPr>
          <w:rFonts w:asciiTheme="minorEastAsia" w:hAnsiTheme="minorEastAsia"/>
        </w:rPr>
        <w:t>5</w:t>
      </w:r>
      <w:r w:rsidRPr="007446D4">
        <w:rPr>
          <w:rFonts w:asciiTheme="minorEastAsia" w:hAnsiTheme="minorEastAsia"/>
        </w:rPr>
        <w:t>)</w:t>
      </w:r>
      <w:r w:rsidR="001F3B6F" w:rsidRPr="007446D4">
        <w:rPr>
          <w:rFonts w:asciiTheme="minorEastAsia" w:hAnsiTheme="minorEastAsia"/>
        </w:rPr>
        <w:t xml:space="preserve"> </w:t>
      </w:r>
      <w:r w:rsidR="004F4C90" w:rsidRPr="007446D4">
        <w:rPr>
          <w:rFonts w:asciiTheme="minorEastAsia" w:hAnsiTheme="minorEastAsia" w:hint="eastAsia"/>
        </w:rPr>
        <w:t>人的セキュリティ</w:t>
      </w:r>
      <w:bookmarkEnd w:id="19"/>
    </w:p>
    <w:p w14:paraId="4A369484" w14:textId="6922C6C5" w:rsidR="005D2E1A" w:rsidRPr="007446D4" w:rsidRDefault="00B63235"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情報セキュリティに関し、</w:t>
      </w:r>
      <w:r w:rsidR="00FF5410" w:rsidRPr="007446D4">
        <w:rPr>
          <w:rFonts w:asciiTheme="minorEastAsia" w:hAnsiTheme="minorEastAsia" w:hint="eastAsia"/>
          <w:szCs w:val="21"/>
        </w:rPr>
        <w:t>職員</w:t>
      </w:r>
      <w:r w:rsidRPr="007446D4">
        <w:rPr>
          <w:rFonts w:asciiTheme="minorEastAsia" w:hAnsiTheme="minorEastAsia" w:hint="eastAsia"/>
          <w:szCs w:val="21"/>
        </w:rPr>
        <w:t>及び外部委託事業者が遵守すべき事項を定めるとともに、十分な教育及び啓発を行う等の人的な対策を講じる。</w:t>
      </w:r>
    </w:p>
    <w:p w14:paraId="2AEC735B" w14:textId="77777777" w:rsidR="004F4C90" w:rsidRPr="007446D4" w:rsidRDefault="00F516C7" w:rsidP="007034A8">
      <w:pPr>
        <w:ind w:firstLineChars="100" w:firstLine="210"/>
        <w:rPr>
          <w:rFonts w:asciiTheme="minorEastAsia" w:hAnsiTheme="minorEastAsia"/>
        </w:rPr>
      </w:pPr>
      <w:bookmarkStart w:id="20" w:name="_Toc225198618"/>
      <w:r w:rsidRPr="007446D4">
        <w:rPr>
          <w:rFonts w:asciiTheme="minorEastAsia" w:hAnsiTheme="minorEastAsia" w:hint="eastAsia"/>
        </w:rPr>
        <w:t>(</w:t>
      </w:r>
      <w:r w:rsidR="001F3B6F" w:rsidRPr="007446D4">
        <w:rPr>
          <w:rFonts w:asciiTheme="minorEastAsia" w:hAnsiTheme="minorEastAsia"/>
        </w:rPr>
        <w:t>6</w:t>
      </w:r>
      <w:r w:rsidRPr="007446D4">
        <w:rPr>
          <w:rFonts w:asciiTheme="minorEastAsia" w:hAnsiTheme="minorEastAsia"/>
        </w:rPr>
        <w:t>)</w:t>
      </w:r>
      <w:r w:rsidR="001F3B6F" w:rsidRPr="007446D4">
        <w:rPr>
          <w:rFonts w:asciiTheme="minorEastAsia" w:hAnsiTheme="minorEastAsia"/>
        </w:rPr>
        <w:t xml:space="preserve"> </w:t>
      </w:r>
      <w:r w:rsidR="004F4C90" w:rsidRPr="007446D4">
        <w:rPr>
          <w:rFonts w:asciiTheme="minorEastAsia" w:hAnsiTheme="minorEastAsia" w:hint="eastAsia"/>
        </w:rPr>
        <w:t>技術的セキュリティ</w:t>
      </w:r>
      <w:bookmarkEnd w:id="20"/>
    </w:p>
    <w:p w14:paraId="43AB82A4" w14:textId="77777777" w:rsidR="00F451F9" w:rsidRPr="007446D4" w:rsidRDefault="00B63235"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コンピュータ及びネットワークの管理・監視、アクセス制御、不正プログラム対策、不正アクセス対策等の技術的対策を講じる。</w:t>
      </w:r>
    </w:p>
    <w:p w14:paraId="4C123702" w14:textId="65DBFDFB" w:rsidR="004F4C90" w:rsidRPr="007446D4" w:rsidRDefault="00F451F9"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重要な情報システムについては、アクセスログ及び操作ログを取得し、一定期間保存するとともに、不正行為の早期発見のため監視を行うものとする。</w:t>
      </w:r>
    </w:p>
    <w:p w14:paraId="71D53678" w14:textId="77777777" w:rsidR="004F4C90" w:rsidRPr="007446D4" w:rsidRDefault="00F516C7" w:rsidP="007034A8">
      <w:pPr>
        <w:ind w:firstLineChars="100" w:firstLine="210"/>
        <w:rPr>
          <w:rFonts w:asciiTheme="minorEastAsia" w:hAnsiTheme="minorEastAsia"/>
        </w:rPr>
      </w:pPr>
      <w:bookmarkStart w:id="21" w:name="_Toc225198619"/>
      <w:r w:rsidRPr="007446D4">
        <w:rPr>
          <w:rFonts w:asciiTheme="minorEastAsia" w:hAnsiTheme="minorEastAsia" w:hint="eastAsia"/>
        </w:rPr>
        <w:t>(</w:t>
      </w:r>
      <w:r w:rsidR="001F3B6F" w:rsidRPr="007446D4">
        <w:rPr>
          <w:rFonts w:asciiTheme="minorEastAsia" w:hAnsiTheme="minorEastAsia"/>
        </w:rPr>
        <w:t>7</w:t>
      </w:r>
      <w:r w:rsidRPr="007446D4">
        <w:rPr>
          <w:rFonts w:asciiTheme="minorEastAsia" w:hAnsiTheme="minorEastAsia"/>
        </w:rPr>
        <w:t>)</w:t>
      </w:r>
      <w:r w:rsidR="001F3B6F" w:rsidRPr="007446D4">
        <w:rPr>
          <w:rFonts w:asciiTheme="minorEastAsia" w:hAnsiTheme="minorEastAsia"/>
        </w:rPr>
        <w:t xml:space="preserve"> </w:t>
      </w:r>
      <w:r w:rsidR="004F4C90" w:rsidRPr="007446D4">
        <w:rPr>
          <w:rFonts w:asciiTheme="minorEastAsia" w:hAnsiTheme="minorEastAsia" w:hint="eastAsia"/>
        </w:rPr>
        <w:t>運用</w:t>
      </w:r>
      <w:bookmarkEnd w:id="21"/>
    </w:p>
    <w:p w14:paraId="6A786309" w14:textId="77777777" w:rsidR="00F451F9" w:rsidRPr="007446D4" w:rsidRDefault="004F4C90"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情報システムの監視、</w:t>
      </w:r>
      <w:r w:rsidR="00E94ADC" w:rsidRPr="007446D4">
        <w:rPr>
          <w:rFonts w:asciiTheme="minorEastAsia" w:hAnsiTheme="minorEastAsia" w:hint="eastAsia"/>
          <w:szCs w:val="21"/>
        </w:rPr>
        <w:t>基本方針</w:t>
      </w:r>
      <w:r w:rsidRPr="007446D4">
        <w:rPr>
          <w:rFonts w:asciiTheme="minorEastAsia" w:hAnsiTheme="minorEastAsia" w:hint="eastAsia"/>
          <w:szCs w:val="21"/>
        </w:rPr>
        <w:t>の遵守状況の確認、外部委託を行う際のセキュリティ確保等、運用面の対策を講じるものとする。また、情報資産に対するセキュリティ侵害が発生した場合等に迅速かつ適切に対応するため、緊急時対応計画を策定する。</w:t>
      </w:r>
    </w:p>
    <w:p w14:paraId="1B978545" w14:textId="7AF43D90" w:rsidR="004F4C90" w:rsidRPr="007446D4" w:rsidRDefault="00BD1AF8"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また、情報資産に対するセキュリティ侵害が発生した場合に迅速かつ適切に対応するため、緊急時対応計画を策定する。</w:t>
      </w:r>
    </w:p>
    <w:p w14:paraId="1EE05C4B" w14:textId="00F96636" w:rsidR="00921C19" w:rsidRPr="007446D4" w:rsidRDefault="00F516C7" w:rsidP="007034A8">
      <w:pPr>
        <w:ind w:firstLineChars="100" w:firstLine="210"/>
        <w:rPr>
          <w:rFonts w:asciiTheme="minorEastAsia" w:hAnsiTheme="minorEastAsia"/>
        </w:rPr>
      </w:pPr>
      <w:bookmarkStart w:id="22" w:name="_Toc225198620"/>
      <w:r w:rsidRPr="007446D4">
        <w:rPr>
          <w:rFonts w:asciiTheme="minorEastAsia" w:hAnsiTheme="minorEastAsia" w:hint="eastAsia"/>
        </w:rPr>
        <w:t>(</w:t>
      </w:r>
      <w:r w:rsidR="001F3B6F" w:rsidRPr="007446D4">
        <w:rPr>
          <w:rFonts w:asciiTheme="minorEastAsia" w:hAnsiTheme="minorEastAsia"/>
        </w:rPr>
        <w:t>8</w:t>
      </w:r>
      <w:r w:rsidRPr="007446D4">
        <w:rPr>
          <w:rFonts w:asciiTheme="minorEastAsia" w:hAnsiTheme="minorEastAsia"/>
        </w:rPr>
        <w:t>)</w:t>
      </w:r>
      <w:r w:rsidR="001F3B6F" w:rsidRPr="007446D4">
        <w:rPr>
          <w:rFonts w:asciiTheme="minorEastAsia" w:hAnsiTheme="minorEastAsia"/>
        </w:rPr>
        <w:t xml:space="preserve"> </w:t>
      </w:r>
      <w:bookmarkStart w:id="23" w:name="_Hlk170749059"/>
      <w:r w:rsidR="003C64E5" w:rsidRPr="007446D4">
        <w:rPr>
          <w:rFonts w:asciiTheme="minorEastAsia" w:hAnsiTheme="minorEastAsia" w:hint="eastAsia"/>
        </w:rPr>
        <w:t>外部</w:t>
      </w:r>
      <w:r w:rsidR="000D1097" w:rsidRPr="007446D4">
        <w:rPr>
          <w:rFonts w:asciiTheme="minorEastAsia" w:hAnsiTheme="minorEastAsia" w:hint="eastAsia"/>
        </w:rPr>
        <w:t>委託とクラウドサービスの利用</w:t>
      </w:r>
      <w:bookmarkEnd w:id="22"/>
      <w:bookmarkEnd w:id="23"/>
    </w:p>
    <w:p w14:paraId="204173E0" w14:textId="5FC10C28" w:rsidR="00921C19" w:rsidRPr="007446D4" w:rsidRDefault="003C64E5" w:rsidP="007034A8">
      <w:pPr>
        <w:ind w:leftChars="200" w:left="420" w:firstLineChars="100" w:firstLine="210"/>
        <w:rPr>
          <w:rFonts w:asciiTheme="minorEastAsia" w:hAnsiTheme="minorEastAsia"/>
          <w:szCs w:val="21"/>
        </w:rPr>
      </w:pPr>
      <w:r w:rsidRPr="007446D4">
        <w:rPr>
          <w:rFonts w:asciiTheme="minorEastAsia" w:hAnsiTheme="minorEastAsia" w:hint="eastAsia"/>
        </w:rPr>
        <w:t>外部</w:t>
      </w:r>
      <w:r w:rsidR="00B63235" w:rsidRPr="007446D4">
        <w:rPr>
          <w:rFonts w:asciiTheme="minorEastAsia" w:hAnsiTheme="minorEastAsia" w:hint="eastAsia"/>
        </w:rPr>
        <w:t>委託を行う場合には、</w:t>
      </w:r>
      <w:r w:rsidR="00E74161" w:rsidRPr="007446D4">
        <w:rPr>
          <w:rFonts w:asciiTheme="minorEastAsia" w:hAnsiTheme="minorEastAsia" w:hint="eastAsia"/>
        </w:rPr>
        <w:t>外部</w:t>
      </w:r>
      <w:r w:rsidR="00921C19" w:rsidRPr="007446D4">
        <w:rPr>
          <w:rFonts w:asciiTheme="minorEastAsia" w:hAnsiTheme="minorEastAsia" w:hint="eastAsia"/>
          <w:szCs w:val="21"/>
        </w:rPr>
        <w:t>委託事業者を選定し、情報セキュリティ要件を明記した契約を締結し、</w:t>
      </w:r>
      <w:r w:rsidR="001F3B6F" w:rsidRPr="007446D4">
        <w:rPr>
          <w:rFonts w:asciiTheme="minorEastAsia" w:hAnsiTheme="minorEastAsia" w:hint="eastAsia"/>
          <w:szCs w:val="21"/>
        </w:rPr>
        <w:t>外部</w:t>
      </w:r>
      <w:r w:rsidR="00921C19" w:rsidRPr="007446D4">
        <w:rPr>
          <w:rFonts w:asciiTheme="minorEastAsia" w:hAnsiTheme="minorEastAsia" w:hint="eastAsia"/>
          <w:szCs w:val="21"/>
        </w:rPr>
        <w:t>委託事業者において必要なセキュリティ対策が確保されていることを確認し、必要に応じて契約に基づき措置を講じる。</w:t>
      </w:r>
    </w:p>
    <w:p w14:paraId="0A072EEC" w14:textId="4AFD8F68" w:rsidR="00921C19" w:rsidRPr="007446D4" w:rsidRDefault="00CD070B" w:rsidP="007034A8">
      <w:pPr>
        <w:ind w:firstLineChars="300" w:firstLine="630"/>
        <w:rPr>
          <w:rFonts w:asciiTheme="minorEastAsia" w:hAnsiTheme="minorEastAsia"/>
          <w:szCs w:val="21"/>
        </w:rPr>
      </w:pPr>
      <w:r w:rsidRPr="007446D4">
        <w:rPr>
          <w:rFonts w:asciiTheme="minorEastAsia" w:hAnsiTheme="minorEastAsia" w:hint="eastAsia"/>
          <w:szCs w:val="21"/>
        </w:rPr>
        <w:t>クラウドサービス</w:t>
      </w:r>
      <w:r w:rsidR="00921C19" w:rsidRPr="007446D4">
        <w:rPr>
          <w:rFonts w:asciiTheme="minorEastAsia" w:hAnsiTheme="minorEastAsia" w:hint="eastAsia"/>
          <w:szCs w:val="21"/>
        </w:rPr>
        <w:t>を利用する場合には、利用に</w:t>
      </w:r>
      <w:r w:rsidR="00B63235" w:rsidRPr="007446D4">
        <w:rPr>
          <w:rFonts w:asciiTheme="minorEastAsia" w:hAnsiTheme="minorEastAsia" w:hint="eastAsia"/>
          <w:szCs w:val="21"/>
        </w:rPr>
        <w:t>係る</w:t>
      </w:r>
      <w:r w:rsidR="00921C19" w:rsidRPr="007446D4">
        <w:rPr>
          <w:rFonts w:asciiTheme="minorEastAsia" w:hAnsiTheme="minorEastAsia" w:hint="eastAsia"/>
          <w:szCs w:val="21"/>
        </w:rPr>
        <w:t>規程を整備し対策を講じる。</w:t>
      </w:r>
    </w:p>
    <w:p w14:paraId="197898F6" w14:textId="77777777" w:rsidR="00F451F9" w:rsidRPr="007446D4" w:rsidRDefault="00921C19"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ソーシャルメディアサービスを利用する場合には、ソーシャルメディアサービスの運用手順を定め、ソーシャルメディアサービスで発信できる情報を規定</w:t>
      </w:r>
      <w:r w:rsidR="003C64E5" w:rsidRPr="007446D4">
        <w:rPr>
          <w:rFonts w:asciiTheme="minorEastAsia" w:hAnsiTheme="minorEastAsia" w:hint="eastAsia"/>
          <w:szCs w:val="21"/>
        </w:rPr>
        <w:t>する</w:t>
      </w:r>
      <w:r w:rsidRPr="007446D4">
        <w:rPr>
          <w:rFonts w:asciiTheme="minorEastAsia" w:hAnsiTheme="minorEastAsia" w:hint="eastAsia"/>
          <w:szCs w:val="21"/>
        </w:rPr>
        <w:t>。</w:t>
      </w:r>
    </w:p>
    <w:p w14:paraId="509FBF58" w14:textId="5D3D732E" w:rsidR="00921C19" w:rsidRPr="007446D4" w:rsidRDefault="00F451F9" w:rsidP="007034A8">
      <w:pPr>
        <w:ind w:leftChars="200" w:left="420" w:firstLineChars="100" w:firstLine="210"/>
        <w:rPr>
          <w:rFonts w:asciiTheme="minorEastAsia" w:hAnsiTheme="minorEastAsia"/>
          <w:szCs w:val="21"/>
        </w:rPr>
      </w:pPr>
      <w:r w:rsidRPr="007446D4">
        <w:rPr>
          <w:rFonts w:asciiTheme="minorEastAsia" w:hAnsiTheme="minorEastAsia" w:hint="eastAsia"/>
          <w:szCs w:val="21"/>
        </w:rPr>
        <w:t>クラウドサービスの利用にあたっては、データの保存場所、管理主体、アクセス権限等を明確にし、必要なセキュリティ対策が確保されていることを確認するものとする。</w:t>
      </w:r>
    </w:p>
    <w:p w14:paraId="1C236A5E" w14:textId="77777777" w:rsidR="008D651F" w:rsidRPr="007446D4" w:rsidRDefault="008D651F" w:rsidP="007034A8">
      <w:pPr>
        <w:rPr>
          <w:rFonts w:asciiTheme="minorEastAsia" w:hAnsiTheme="minorEastAsia"/>
          <w:szCs w:val="21"/>
        </w:rPr>
      </w:pPr>
    </w:p>
    <w:p w14:paraId="15B4560B" w14:textId="77777777" w:rsidR="004F4C90" w:rsidRPr="007446D4" w:rsidRDefault="00E37B9C" w:rsidP="007034A8">
      <w:pPr>
        <w:rPr>
          <w:rFonts w:asciiTheme="minorEastAsia" w:hAnsiTheme="minorEastAsia"/>
        </w:rPr>
      </w:pPr>
      <w:bookmarkStart w:id="24" w:name="_Toc225198622"/>
      <w:r w:rsidRPr="007446D4">
        <w:rPr>
          <w:rFonts w:asciiTheme="minorEastAsia" w:hAnsiTheme="minorEastAsia" w:hint="eastAsia"/>
        </w:rPr>
        <w:t xml:space="preserve">７　</w:t>
      </w:r>
      <w:r w:rsidR="004F4C90" w:rsidRPr="007446D4">
        <w:rPr>
          <w:rFonts w:asciiTheme="minorEastAsia" w:hAnsiTheme="minorEastAsia" w:hint="eastAsia"/>
        </w:rPr>
        <w:t>情報セキュリティ監査及び自己点検の実施</w:t>
      </w:r>
      <w:bookmarkEnd w:id="24"/>
    </w:p>
    <w:p w14:paraId="425598D2" w14:textId="34674AF5" w:rsidR="004F4C90" w:rsidRPr="007446D4" w:rsidRDefault="00E94ADC" w:rsidP="007034A8">
      <w:pPr>
        <w:ind w:firstLineChars="200" w:firstLine="420"/>
        <w:rPr>
          <w:rFonts w:asciiTheme="minorEastAsia" w:hAnsiTheme="minorEastAsia"/>
          <w:szCs w:val="21"/>
        </w:rPr>
      </w:pPr>
      <w:r w:rsidRPr="007446D4">
        <w:rPr>
          <w:rFonts w:asciiTheme="minorEastAsia" w:hAnsiTheme="minorEastAsia" w:hint="eastAsia"/>
          <w:szCs w:val="21"/>
        </w:rPr>
        <w:t>基本方針</w:t>
      </w:r>
      <w:r w:rsidR="004F4C90" w:rsidRPr="007446D4">
        <w:rPr>
          <w:rFonts w:asciiTheme="minorEastAsia" w:hAnsiTheme="minorEastAsia" w:hint="eastAsia"/>
          <w:szCs w:val="21"/>
        </w:rPr>
        <w:t>の遵守状況を検証するため、</w:t>
      </w:r>
      <w:r w:rsidR="00F12D62" w:rsidRPr="007446D4">
        <w:rPr>
          <w:rFonts w:asciiTheme="minorEastAsia" w:hAnsiTheme="minorEastAsia" w:hint="eastAsia"/>
          <w:szCs w:val="21"/>
        </w:rPr>
        <w:t>必要に応じて</w:t>
      </w:r>
      <w:r w:rsidR="004F4C90" w:rsidRPr="007446D4">
        <w:rPr>
          <w:rFonts w:asciiTheme="minorEastAsia" w:hAnsiTheme="minorEastAsia" w:hint="eastAsia"/>
          <w:szCs w:val="21"/>
        </w:rPr>
        <w:t>情報セキュリティ監査及び自己点検を実施する。</w:t>
      </w:r>
    </w:p>
    <w:p w14:paraId="68D48C4D" w14:textId="77777777" w:rsidR="004F4C90" w:rsidRPr="007446D4" w:rsidRDefault="004F4C90" w:rsidP="007034A8">
      <w:pPr>
        <w:rPr>
          <w:rFonts w:asciiTheme="minorEastAsia" w:hAnsiTheme="minorEastAsia"/>
          <w:szCs w:val="21"/>
        </w:rPr>
      </w:pPr>
    </w:p>
    <w:p w14:paraId="3D1741E9" w14:textId="79B36E45" w:rsidR="004F4C90" w:rsidRPr="007446D4" w:rsidRDefault="00E37B9C" w:rsidP="007034A8">
      <w:pPr>
        <w:rPr>
          <w:rFonts w:asciiTheme="minorEastAsia" w:hAnsiTheme="minorEastAsia"/>
        </w:rPr>
      </w:pPr>
      <w:bookmarkStart w:id="25" w:name="_Toc225198623"/>
      <w:r w:rsidRPr="007446D4">
        <w:rPr>
          <w:rFonts w:asciiTheme="minorEastAsia" w:hAnsiTheme="minorEastAsia" w:hint="eastAsia"/>
        </w:rPr>
        <w:t xml:space="preserve">８　</w:t>
      </w:r>
      <w:r w:rsidR="00E94ADC" w:rsidRPr="007446D4">
        <w:rPr>
          <w:rFonts w:asciiTheme="minorEastAsia" w:hAnsiTheme="minorEastAsia" w:hint="eastAsia"/>
        </w:rPr>
        <w:t>基本方針</w:t>
      </w:r>
      <w:r w:rsidR="004F4C90" w:rsidRPr="007446D4">
        <w:rPr>
          <w:rFonts w:asciiTheme="minorEastAsia" w:hAnsiTheme="minorEastAsia" w:hint="eastAsia"/>
        </w:rPr>
        <w:t>の見直し</w:t>
      </w:r>
      <w:bookmarkEnd w:id="25"/>
    </w:p>
    <w:p w14:paraId="40485C9D" w14:textId="7FE3F535" w:rsidR="004F4C90" w:rsidRPr="007446D4" w:rsidRDefault="004F4C90" w:rsidP="007034A8">
      <w:pPr>
        <w:ind w:leftChars="100" w:left="210" w:firstLineChars="100" w:firstLine="210"/>
        <w:rPr>
          <w:rFonts w:asciiTheme="minorEastAsia" w:hAnsiTheme="minorEastAsia"/>
          <w:szCs w:val="21"/>
        </w:rPr>
      </w:pPr>
      <w:r w:rsidRPr="007446D4">
        <w:rPr>
          <w:rFonts w:asciiTheme="minorEastAsia" w:hAnsiTheme="minorEastAsia" w:hint="eastAsia"/>
          <w:szCs w:val="21"/>
        </w:rPr>
        <w:t>情報セキュリティ監査及び自己点検の結果、</w:t>
      </w:r>
      <w:r w:rsidR="00E94ADC" w:rsidRPr="007446D4">
        <w:rPr>
          <w:rFonts w:asciiTheme="minorEastAsia" w:hAnsiTheme="minorEastAsia" w:hint="eastAsia"/>
          <w:szCs w:val="21"/>
        </w:rPr>
        <w:t>基本方針</w:t>
      </w:r>
      <w:r w:rsidRPr="007446D4">
        <w:rPr>
          <w:rFonts w:asciiTheme="minorEastAsia" w:hAnsiTheme="minorEastAsia" w:hint="eastAsia"/>
          <w:szCs w:val="21"/>
        </w:rPr>
        <w:t>の見直しが必要となった場合及び情報セキュリティに関する状況の変化に対応するため新たに対策が必要になった場合には、</w:t>
      </w:r>
      <w:r w:rsidR="00E94ADC" w:rsidRPr="007446D4">
        <w:rPr>
          <w:rFonts w:asciiTheme="minorEastAsia" w:hAnsiTheme="minorEastAsia" w:hint="eastAsia"/>
          <w:szCs w:val="21"/>
        </w:rPr>
        <w:t>基本方針</w:t>
      </w:r>
      <w:r w:rsidRPr="007446D4">
        <w:rPr>
          <w:rFonts w:asciiTheme="minorEastAsia" w:hAnsiTheme="minorEastAsia" w:hint="eastAsia"/>
          <w:szCs w:val="21"/>
        </w:rPr>
        <w:t>を見直す。</w:t>
      </w:r>
    </w:p>
    <w:p w14:paraId="099433B6" w14:textId="77777777" w:rsidR="00463663" w:rsidRPr="007446D4" w:rsidRDefault="00463663" w:rsidP="007034A8">
      <w:pPr>
        <w:rPr>
          <w:rFonts w:asciiTheme="minorEastAsia" w:hAnsiTheme="minorEastAsia"/>
          <w:szCs w:val="21"/>
        </w:rPr>
      </w:pPr>
    </w:p>
    <w:p w14:paraId="6644C057" w14:textId="37EDBF90" w:rsidR="004F4C90" w:rsidRPr="007446D4" w:rsidRDefault="00E37B9C" w:rsidP="007034A8">
      <w:pPr>
        <w:rPr>
          <w:rFonts w:asciiTheme="minorEastAsia" w:hAnsiTheme="minorEastAsia"/>
        </w:rPr>
      </w:pPr>
      <w:bookmarkStart w:id="26" w:name="_Toc225198624"/>
      <w:r w:rsidRPr="007446D4">
        <w:rPr>
          <w:rFonts w:asciiTheme="minorEastAsia" w:hAnsiTheme="minorEastAsia" w:hint="eastAsia"/>
        </w:rPr>
        <w:t xml:space="preserve">９　</w:t>
      </w:r>
      <w:r w:rsidR="004F4C90" w:rsidRPr="007446D4">
        <w:rPr>
          <w:rFonts w:asciiTheme="minorEastAsia" w:hAnsiTheme="minorEastAsia" w:hint="eastAsia"/>
        </w:rPr>
        <w:t>情報セキュリティ</w:t>
      </w:r>
      <w:r w:rsidR="00E74947" w:rsidRPr="007446D4">
        <w:rPr>
          <w:rFonts w:asciiTheme="minorEastAsia" w:hAnsiTheme="minorEastAsia" w:hint="eastAsia"/>
        </w:rPr>
        <w:t>対策基準</w:t>
      </w:r>
      <w:r w:rsidR="00463663" w:rsidRPr="007446D4">
        <w:rPr>
          <w:rFonts w:asciiTheme="minorEastAsia" w:hAnsiTheme="minorEastAsia" w:hint="eastAsia"/>
        </w:rPr>
        <w:t>及び実施手順</w:t>
      </w:r>
      <w:r w:rsidR="004F4C90" w:rsidRPr="007446D4">
        <w:rPr>
          <w:rFonts w:asciiTheme="minorEastAsia" w:hAnsiTheme="minorEastAsia" w:hint="eastAsia"/>
        </w:rPr>
        <w:t>の策定</w:t>
      </w:r>
      <w:bookmarkEnd w:id="26"/>
    </w:p>
    <w:p w14:paraId="43FE98D4" w14:textId="27A1D2C4" w:rsidR="00E74947" w:rsidRPr="007446D4" w:rsidRDefault="00E74947" w:rsidP="007034A8">
      <w:pPr>
        <w:rPr>
          <w:rFonts w:asciiTheme="minorEastAsia" w:hAnsiTheme="minorEastAsia"/>
        </w:rPr>
      </w:pPr>
      <w:r w:rsidRPr="007446D4">
        <w:rPr>
          <w:rFonts w:asciiTheme="minorEastAsia" w:hAnsiTheme="minorEastAsia" w:hint="eastAsia"/>
        </w:rPr>
        <w:t xml:space="preserve">　(1</w:t>
      </w:r>
      <w:r w:rsidRPr="007446D4">
        <w:rPr>
          <w:rFonts w:asciiTheme="minorEastAsia" w:hAnsiTheme="minorEastAsia"/>
        </w:rPr>
        <w:t xml:space="preserve">) </w:t>
      </w:r>
      <w:r w:rsidRPr="007446D4">
        <w:rPr>
          <w:rFonts w:asciiTheme="minorEastAsia" w:hAnsiTheme="minorEastAsia" w:hint="eastAsia"/>
        </w:rPr>
        <w:t>情報セキュリティ対策基準</w:t>
      </w:r>
    </w:p>
    <w:p w14:paraId="36DABBDF" w14:textId="3542B303" w:rsidR="00E74947" w:rsidRPr="007446D4" w:rsidRDefault="00E74947" w:rsidP="007034A8">
      <w:pPr>
        <w:ind w:leftChars="200" w:left="420" w:firstLineChars="100" w:firstLine="210"/>
        <w:rPr>
          <w:rFonts w:asciiTheme="minorEastAsia" w:hAnsiTheme="minorEastAsia"/>
        </w:rPr>
      </w:pPr>
      <w:r w:rsidRPr="007446D4">
        <w:rPr>
          <w:rFonts w:asciiTheme="minorEastAsia" w:hAnsiTheme="minorEastAsia" w:hint="eastAsia"/>
        </w:rPr>
        <w:t>上記６、７及び８に規定する対策等を実施するために、具体的な遵守事項及び判断基準等を定め</w:t>
      </w:r>
      <w:r w:rsidR="0008242E" w:rsidRPr="007446D4">
        <w:rPr>
          <w:rFonts w:asciiTheme="minorEastAsia" w:hAnsiTheme="minorEastAsia" w:hint="eastAsia"/>
        </w:rPr>
        <w:t>た</w:t>
      </w:r>
      <w:r w:rsidRPr="007446D4">
        <w:rPr>
          <w:rFonts w:asciiTheme="minorEastAsia" w:hAnsiTheme="minorEastAsia" w:hint="eastAsia"/>
        </w:rPr>
        <w:t>情報セキュリティ対策基準を策定するものとする。</w:t>
      </w:r>
    </w:p>
    <w:p w14:paraId="58B1C73D" w14:textId="386BFCC4" w:rsidR="00E74947" w:rsidRPr="007446D4" w:rsidRDefault="00E74947" w:rsidP="007034A8">
      <w:pPr>
        <w:rPr>
          <w:rFonts w:asciiTheme="minorEastAsia" w:hAnsiTheme="minorEastAsia"/>
        </w:rPr>
      </w:pPr>
      <w:r w:rsidRPr="007446D4">
        <w:rPr>
          <w:rFonts w:asciiTheme="minorEastAsia" w:hAnsiTheme="minorEastAsia" w:hint="eastAsia"/>
        </w:rPr>
        <w:t xml:space="preserve">　(</w:t>
      </w:r>
      <w:r w:rsidRPr="007446D4">
        <w:rPr>
          <w:rFonts w:asciiTheme="minorEastAsia" w:hAnsiTheme="minorEastAsia"/>
        </w:rPr>
        <w:t xml:space="preserve">2) </w:t>
      </w:r>
      <w:r w:rsidRPr="007446D4">
        <w:rPr>
          <w:rFonts w:asciiTheme="minorEastAsia" w:hAnsiTheme="minorEastAsia" w:hint="eastAsia"/>
        </w:rPr>
        <w:t>情報セキュリティ実施手順</w:t>
      </w:r>
    </w:p>
    <w:p w14:paraId="21CCAA12" w14:textId="46CB5221" w:rsidR="00E74947" w:rsidRPr="007446D4" w:rsidRDefault="00E74947" w:rsidP="007446D4">
      <w:pPr>
        <w:ind w:leftChars="200" w:left="420" w:firstLineChars="100" w:firstLine="210"/>
        <w:rPr>
          <w:rFonts w:asciiTheme="minorEastAsia" w:hAnsiTheme="minorEastAsia"/>
        </w:rPr>
      </w:pPr>
      <w:r w:rsidRPr="007446D4">
        <w:rPr>
          <w:rFonts w:asciiTheme="minorEastAsia" w:hAnsiTheme="minorEastAsia" w:hint="eastAsia"/>
        </w:rPr>
        <w:t>情報セキュリティ対策基準に基づき、情報セキュリティ対策を実施するための具体的な事項を定めた情報セキュリティ実施手順を策定するものとする。</w:t>
      </w:r>
    </w:p>
    <w:p w14:paraId="0BB979A4" w14:textId="151368DC" w:rsidR="007034A8" w:rsidRPr="007446D4" w:rsidRDefault="007034A8" w:rsidP="007034A8">
      <w:pPr>
        <w:rPr>
          <w:rFonts w:asciiTheme="minorEastAsia" w:hAnsiTheme="minorEastAsia"/>
        </w:rPr>
      </w:pPr>
      <w:r w:rsidRPr="007446D4">
        <w:rPr>
          <w:rFonts w:asciiTheme="minorEastAsia" w:hAnsiTheme="minorEastAsia" w:hint="eastAsia"/>
        </w:rPr>
        <w:lastRenderedPageBreak/>
        <w:t>10　通信指令センター運用に係る情報セキュリティ対策</w:t>
      </w:r>
    </w:p>
    <w:p w14:paraId="657C505C" w14:textId="0B60CE61" w:rsidR="007034A8" w:rsidRPr="007446D4" w:rsidRDefault="007034A8" w:rsidP="007034A8">
      <w:pPr>
        <w:ind w:firstLineChars="100" w:firstLine="210"/>
        <w:rPr>
          <w:rFonts w:asciiTheme="minorEastAsia" w:hAnsiTheme="minorEastAsia"/>
        </w:rPr>
      </w:pPr>
      <w:r w:rsidRPr="007446D4">
        <w:rPr>
          <w:rFonts w:asciiTheme="minorEastAsia" w:hAnsiTheme="minorEastAsia" w:hint="eastAsia"/>
        </w:rPr>
        <w:t>(1) 通信指令センターに係る基本的事項</w:t>
      </w:r>
    </w:p>
    <w:p w14:paraId="0DB2223D" w14:textId="77777777" w:rsidR="007034A8" w:rsidRPr="007446D4" w:rsidRDefault="007034A8" w:rsidP="007034A8">
      <w:pPr>
        <w:ind w:leftChars="200" w:left="420" w:firstLineChars="100" w:firstLine="210"/>
        <w:rPr>
          <w:rFonts w:asciiTheme="minorEastAsia" w:hAnsiTheme="minorEastAsia"/>
        </w:rPr>
      </w:pPr>
      <w:r w:rsidRPr="007446D4">
        <w:rPr>
          <w:rFonts w:asciiTheme="minorEastAsia" w:hAnsiTheme="minorEastAsia" w:hint="eastAsia"/>
        </w:rPr>
        <w:t>通信指令センターは、119番通報の受理、出動指令、関係機関との連絡調整等を行う消防活動の中枢であり、その機能停止は住民の生命・身体に重大な影響を及ぼす。</w:t>
      </w:r>
    </w:p>
    <w:p w14:paraId="05D83ED4" w14:textId="7DB57161" w:rsidR="007034A8" w:rsidRPr="007446D4" w:rsidRDefault="00BD1AF8" w:rsidP="007034A8">
      <w:pPr>
        <w:ind w:leftChars="200" w:left="420" w:firstLineChars="100" w:firstLine="210"/>
        <w:rPr>
          <w:rFonts w:asciiTheme="minorEastAsia" w:hAnsiTheme="minorEastAsia"/>
        </w:rPr>
      </w:pPr>
      <w:r w:rsidRPr="007446D4">
        <w:rPr>
          <w:rFonts w:asciiTheme="minorEastAsia" w:hAnsiTheme="minorEastAsia" w:hint="eastAsia"/>
        </w:rPr>
        <w:t>このため、通信指令センターにおいては、可用性を最優先としつつ、機密性及び完全性を確保する。</w:t>
      </w:r>
    </w:p>
    <w:p w14:paraId="113EA99D" w14:textId="727FEFDD" w:rsidR="007034A8" w:rsidRPr="007446D4" w:rsidRDefault="007034A8" w:rsidP="007034A8">
      <w:pPr>
        <w:ind w:firstLineChars="100" w:firstLine="210"/>
        <w:rPr>
          <w:rFonts w:asciiTheme="minorEastAsia" w:hAnsiTheme="minorEastAsia"/>
        </w:rPr>
      </w:pPr>
      <w:r w:rsidRPr="007446D4">
        <w:rPr>
          <w:rFonts w:asciiTheme="minorEastAsia" w:hAnsiTheme="minorEastAsia" w:hint="eastAsia"/>
        </w:rPr>
        <w:t>(2) 対象となる情報資産（通信指令センター）</w:t>
      </w:r>
    </w:p>
    <w:p w14:paraId="3E417AB7" w14:textId="77777777" w:rsidR="007034A8" w:rsidRPr="007446D4" w:rsidRDefault="007034A8" w:rsidP="007034A8">
      <w:pPr>
        <w:ind w:firstLineChars="300" w:firstLine="630"/>
        <w:rPr>
          <w:rFonts w:asciiTheme="minorEastAsia" w:hAnsiTheme="minorEastAsia"/>
        </w:rPr>
      </w:pPr>
      <w:r w:rsidRPr="007446D4">
        <w:rPr>
          <w:rFonts w:asciiTheme="minorEastAsia" w:hAnsiTheme="minorEastAsia" w:hint="eastAsia"/>
        </w:rPr>
        <w:t>通信指令センターにおいて取り扱う主な情報資産は、次のとおりとする。</w:t>
      </w:r>
    </w:p>
    <w:p w14:paraId="32376C59" w14:textId="49A01299" w:rsidR="007034A8" w:rsidRPr="007446D4" w:rsidRDefault="007034A8" w:rsidP="007034A8">
      <w:pPr>
        <w:rPr>
          <w:rFonts w:asciiTheme="minorEastAsia" w:hAnsiTheme="minorEastAsia"/>
        </w:rPr>
      </w:pPr>
      <w:r w:rsidRPr="007446D4">
        <w:rPr>
          <w:rFonts w:asciiTheme="minorEastAsia" w:hAnsiTheme="minorEastAsia" w:hint="eastAsia"/>
        </w:rPr>
        <w:t xml:space="preserve">    ア　指令台設備、指令制御システム</w:t>
      </w:r>
    </w:p>
    <w:p w14:paraId="13446F52" w14:textId="5B0BD817" w:rsidR="007034A8" w:rsidRPr="007446D4" w:rsidRDefault="007034A8" w:rsidP="007034A8">
      <w:pPr>
        <w:ind w:firstLineChars="200" w:firstLine="420"/>
        <w:rPr>
          <w:rFonts w:asciiTheme="minorEastAsia" w:hAnsiTheme="minorEastAsia"/>
        </w:rPr>
      </w:pPr>
      <w:r w:rsidRPr="007446D4">
        <w:rPr>
          <w:rFonts w:asciiTheme="minorEastAsia" w:hAnsiTheme="minorEastAsia" w:hint="eastAsia"/>
        </w:rPr>
        <w:t>イ　音声通話記録（119番通報録音データ）</w:t>
      </w:r>
    </w:p>
    <w:p w14:paraId="436F603A" w14:textId="706DD9D9" w:rsidR="007034A8" w:rsidRPr="007446D4" w:rsidRDefault="007034A8" w:rsidP="007034A8">
      <w:pPr>
        <w:ind w:firstLineChars="200" w:firstLine="420"/>
        <w:rPr>
          <w:rFonts w:asciiTheme="minorEastAsia" w:hAnsiTheme="minorEastAsia"/>
        </w:rPr>
      </w:pPr>
      <w:r w:rsidRPr="007446D4">
        <w:rPr>
          <w:rFonts w:asciiTheme="minorEastAsia" w:hAnsiTheme="minorEastAsia" w:hint="eastAsia"/>
        </w:rPr>
        <w:t>ウ　出動指令データ、活動履歴情報</w:t>
      </w:r>
    </w:p>
    <w:p w14:paraId="22CB56D5" w14:textId="414B3E76" w:rsidR="007034A8" w:rsidRPr="007446D4" w:rsidRDefault="007034A8" w:rsidP="007034A8">
      <w:pPr>
        <w:ind w:firstLineChars="200" w:firstLine="420"/>
        <w:rPr>
          <w:rFonts w:asciiTheme="minorEastAsia" w:hAnsiTheme="minorEastAsia"/>
        </w:rPr>
      </w:pPr>
      <w:r w:rsidRPr="007446D4">
        <w:rPr>
          <w:rFonts w:asciiTheme="minorEastAsia" w:hAnsiTheme="minorEastAsia" w:hint="eastAsia"/>
        </w:rPr>
        <w:t>エ　位置情報（発信位置情報システム等）</w:t>
      </w:r>
    </w:p>
    <w:p w14:paraId="6DCEE0F9" w14:textId="7EA80C9B" w:rsidR="007034A8" w:rsidRPr="007446D4" w:rsidRDefault="007034A8" w:rsidP="007034A8">
      <w:pPr>
        <w:ind w:firstLineChars="200" w:firstLine="420"/>
        <w:rPr>
          <w:rFonts w:asciiTheme="minorEastAsia" w:hAnsiTheme="minorEastAsia"/>
        </w:rPr>
      </w:pPr>
      <w:r w:rsidRPr="007446D4">
        <w:rPr>
          <w:rFonts w:asciiTheme="minorEastAsia" w:hAnsiTheme="minorEastAsia" w:hint="eastAsia"/>
        </w:rPr>
        <w:t>オ　無線通信設備及び関連ネットワーク</w:t>
      </w:r>
    </w:p>
    <w:p w14:paraId="3499A81E" w14:textId="0FF88B0D" w:rsidR="007034A8" w:rsidRPr="007446D4" w:rsidRDefault="007034A8" w:rsidP="007034A8">
      <w:pPr>
        <w:ind w:firstLineChars="200" w:firstLine="420"/>
        <w:rPr>
          <w:rFonts w:asciiTheme="minorEastAsia" w:hAnsiTheme="minorEastAsia"/>
        </w:rPr>
      </w:pPr>
      <w:r w:rsidRPr="007446D4">
        <w:rPr>
          <w:rFonts w:asciiTheme="minorEastAsia" w:hAnsiTheme="minorEastAsia" w:hint="eastAsia"/>
        </w:rPr>
        <w:t>カ　指令センター運用マニュアル等</w:t>
      </w:r>
    </w:p>
    <w:p w14:paraId="05D363E3" w14:textId="4382F68F" w:rsidR="007034A8" w:rsidRPr="007446D4" w:rsidRDefault="007034A8" w:rsidP="007034A8">
      <w:pPr>
        <w:ind w:firstLineChars="100" w:firstLine="210"/>
        <w:rPr>
          <w:rFonts w:asciiTheme="minorEastAsia" w:hAnsiTheme="minorEastAsia"/>
        </w:rPr>
      </w:pPr>
      <w:r w:rsidRPr="007446D4">
        <w:rPr>
          <w:rFonts w:asciiTheme="minorEastAsia" w:hAnsiTheme="minorEastAsia" w:hint="eastAsia"/>
        </w:rPr>
        <w:t>(3) 通信指令センター特有の脅威</w:t>
      </w:r>
    </w:p>
    <w:p w14:paraId="6CC769AC" w14:textId="77777777" w:rsidR="007034A8" w:rsidRPr="007446D4" w:rsidRDefault="007034A8" w:rsidP="007034A8">
      <w:pPr>
        <w:ind w:firstLineChars="300" w:firstLine="630"/>
        <w:rPr>
          <w:rFonts w:asciiTheme="minorEastAsia" w:hAnsiTheme="minorEastAsia"/>
        </w:rPr>
      </w:pPr>
      <w:r w:rsidRPr="007446D4">
        <w:rPr>
          <w:rFonts w:asciiTheme="minorEastAsia" w:hAnsiTheme="minorEastAsia" w:hint="eastAsia"/>
        </w:rPr>
        <w:t>通信指令センターにおいては、次の脅威を特に考慮する。</w:t>
      </w:r>
    </w:p>
    <w:p w14:paraId="3255A9A6" w14:textId="38118019"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ア　</w:t>
      </w:r>
      <w:r w:rsidR="007034A8" w:rsidRPr="007446D4">
        <w:rPr>
          <w:rFonts w:asciiTheme="minorEastAsia" w:hAnsiTheme="minorEastAsia" w:hint="eastAsia"/>
        </w:rPr>
        <w:t>指令システム停止による119番受理不能</w:t>
      </w:r>
    </w:p>
    <w:p w14:paraId="1B5A09CB" w14:textId="126BFE66"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イ　</w:t>
      </w:r>
      <w:r w:rsidR="007034A8" w:rsidRPr="007446D4">
        <w:rPr>
          <w:rFonts w:asciiTheme="minorEastAsia" w:hAnsiTheme="minorEastAsia" w:hint="eastAsia"/>
        </w:rPr>
        <w:t>サイバー攻撃による指令遅延・誤指令</w:t>
      </w:r>
    </w:p>
    <w:p w14:paraId="683664F8" w14:textId="540B5530"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ウ　</w:t>
      </w:r>
      <w:r w:rsidR="007034A8" w:rsidRPr="007446D4">
        <w:rPr>
          <w:rFonts w:asciiTheme="minorEastAsia" w:hAnsiTheme="minorEastAsia" w:hint="eastAsia"/>
        </w:rPr>
        <w:t>通報情報の漏えい（個人情報・位置情報）</w:t>
      </w:r>
    </w:p>
    <w:p w14:paraId="09CC6F17" w14:textId="51CFECE0"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エ　</w:t>
      </w:r>
      <w:r w:rsidR="007034A8" w:rsidRPr="007446D4">
        <w:rPr>
          <w:rFonts w:asciiTheme="minorEastAsia" w:hAnsiTheme="minorEastAsia" w:hint="eastAsia"/>
        </w:rPr>
        <w:t>無線通信の妨害・盗聴</w:t>
      </w:r>
    </w:p>
    <w:p w14:paraId="02CE758A" w14:textId="30BF306E"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オ　</w:t>
      </w:r>
      <w:r w:rsidR="007034A8" w:rsidRPr="007446D4">
        <w:rPr>
          <w:rFonts w:asciiTheme="minorEastAsia" w:hAnsiTheme="minorEastAsia" w:hint="eastAsia"/>
        </w:rPr>
        <w:t>災害時の同時多発通報による処理逼迫</w:t>
      </w:r>
    </w:p>
    <w:p w14:paraId="457FDABE" w14:textId="31B1CABF"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カ　</w:t>
      </w:r>
      <w:r w:rsidR="007034A8" w:rsidRPr="007446D4">
        <w:rPr>
          <w:rFonts w:asciiTheme="minorEastAsia" w:hAnsiTheme="minorEastAsia" w:hint="eastAsia"/>
        </w:rPr>
        <w:t>長時間停電・回線断による機能停止</w:t>
      </w:r>
    </w:p>
    <w:p w14:paraId="4E0B3131" w14:textId="55D08E19" w:rsidR="006E2C29" w:rsidRPr="007446D4" w:rsidRDefault="006E2C29" w:rsidP="008230E3">
      <w:pPr>
        <w:ind w:firstLineChars="200" w:firstLine="420"/>
        <w:rPr>
          <w:rFonts w:asciiTheme="minorEastAsia" w:hAnsiTheme="minorEastAsia"/>
        </w:rPr>
      </w:pPr>
      <w:r w:rsidRPr="007446D4">
        <w:rPr>
          <w:rFonts w:asciiTheme="minorEastAsia" w:hAnsiTheme="minorEastAsia" w:hint="eastAsia"/>
        </w:rPr>
        <w:t>キ　映像通報システムを通じた個人情報の漏えい及び不正取得</w:t>
      </w:r>
    </w:p>
    <w:p w14:paraId="037F25F9" w14:textId="2C023E62" w:rsidR="00BD1AF8" w:rsidRPr="007446D4" w:rsidRDefault="00BD1AF8" w:rsidP="008230E3">
      <w:pPr>
        <w:ind w:firstLineChars="200" w:firstLine="420"/>
        <w:rPr>
          <w:rFonts w:asciiTheme="minorEastAsia" w:hAnsiTheme="minorEastAsia"/>
        </w:rPr>
      </w:pPr>
      <w:r w:rsidRPr="007446D4">
        <w:rPr>
          <w:rFonts w:asciiTheme="minorEastAsia" w:hAnsiTheme="minorEastAsia" w:hint="eastAsia"/>
        </w:rPr>
        <w:t>ク　ランサムウェア等によるシステム停止</w:t>
      </w:r>
    </w:p>
    <w:p w14:paraId="54F779ED" w14:textId="79768B2B" w:rsidR="007034A8" w:rsidRPr="007446D4" w:rsidRDefault="008230E3" w:rsidP="008230E3">
      <w:pPr>
        <w:ind w:firstLineChars="100" w:firstLine="210"/>
        <w:rPr>
          <w:rFonts w:asciiTheme="minorEastAsia" w:hAnsiTheme="minorEastAsia"/>
        </w:rPr>
      </w:pPr>
      <w:r w:rsidRPr="007446D4">
        <w:rPr>
          <w:rFonts w:asciiTheme="minorEastAsia" w:hAnsiTheme="minorEastAsia" w:hint="eastAsia"/>
        </w:rPr>
        <w:t xml:space="preserve">(4) </w:t>
      </w:r>
      <w:r w:rsidR="007034A8" w:rsidRPr="007446D4">
        <w:rPr>
          <w:rFonts w:asciiTheme="minorEastAsia" w:hAnsiTheme="minorEastAsia" w:hint="eastAsia"/>
        </w:rPr>
        <w:t>可用性確保対策</w:t>
      </w:r>
    </w:p>
    <w:p w14:paraId="5A701BA7" w14:textId="77777777" w:rsidR="007034A8" w:rsidRPr="007446D4" w:rsidRDefault="007034A8" w:rsidP="008230E3">
      <w:pPr>
        <w:ind w:firstLineChars="300" w:firstLine="630"/>
        <w:rPr>
          <w:rFonts w:asciiTheme="minorEastAsia" w:hAnsiTheme="minorEastAsia"/>
        </w:rPr>
      </w:pPr>
      <w:r w:rsidRPr="007446D4">
        <w:rPr>
          <w:rFonts w:asciiTheme="minorEastAsia" w:hAnsiTheme="minorEastAsia" w:hint="eastAsia"/>
        </w:rPr>
        <w:t>通信指令センターの継続運用を確保するため、次の対策を講じる。</w:t>
      </w:r>
    </w:p>
    <w:p w14:paraId="03C60C81" w14:textId="5719150F"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ア　</w:t>
      </w:r>
      <w:r w:rsidR="007034A8" w:rsidRPr="007446D4">
        <w:rPr>
          <w:rFonts w:asciiTheme="minorEastAsia" w:hAnsiTheme="minorEastAsia" w:hint="eastAsia"/>
        </w:rPr>
        <w:t>指令システムの冗長構成（二重化）</w:t>
      </w:r>
    </w:p>
    <w:p w14:paraId="5FDA5F8B" w14:textId="70D14AFE"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イ　</w:t>
      </w:r>
      <w:r w:rsidR="007034A8" w:rsidRPr="007446D4">
        <w:rPr>
          <w:rFonts w:asciiTheme="minorEastAsia" w:hAnsiTheme="minorEastAsia" w:hint="eastAsia"/>
        </w:rPr>
        <w:t>自家発電設備及び無停電電源装置（UPS）の整備</w:t>
      </w:r>
    </w:p>
    <w:p w14:paraId="5790378E" w14:textId="56A98DF0"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ウ　</w:t>
      </w:r>
      <w:r w:rsidR="007034A8" w:rsidRPr="007446D4">
        <w:rPr>
          <w:rFonts w:asciiTheme="minorEastAsia" w:hAnsiTheme="minorEastAsia" w:hint="eastAsia"/>
        </w:rPr>
        <w:t>通信回線の多重化（異なる経路・事業者）</w:t>
      </w:r>
    </w:p>
    <w:p w14:paraId="48761C52" w14:textId="12E8197F"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エ　</w:t>
      </w:r>
      <w:r w:rsidR="007034A8" w:rsidRPr="007446D4">
        <w:rPr>
          <w:rFonts w:asciiTheme="minorEastAsia" w:hAnsiTheme="minorEastAsia" w:hint="eastAsia"/>
        </w:rPr>
        <w:t>災害時優先通信の確保</w:t>
      </w:r>
    </w:p>
    <w:p w14:paraId="7629631B" w14:textId="1A9B33BE" w:rsidR="007034A8" w:rsidRPr="007446D4" w:rsidRDefault="008230E3" w:rsidP="008230E3">
      <w:pPr>
        <w:ind w:firstLineChars="100" w:firstLine="210"/>
        <w:rPr>
          <w:rFonts w:asciiTheme="minorEastAsia" w:hAnsiTheme="minorEastAsia"/>
        </w:rPr>
      </w:pPr>
      <w:r w:rsidRPr="007446D4">
        <w:rPr>
          <w:rFonts w:asciiTheme="minorEastAsia" w:hAnsiTheme="minorEastAsia" w:hint="eastAsia"/>
        </w:rPr>
        <w:t xml:space="preserve">(5) </w:t>
      </w:r>
      <w:r w:rsidR="007034A8" w:rsidRPr="007446D4">
        <w:rPr>
          <w:rFonts w:asciiTheme="minorEastAsia" w:hAnsiTheme="minorEastAsia" w:hint="eastAsia"/>
        </w:rPr>
        <w:t>アクセス管理及び認証</w:t>
      </w:r>
    </w:p>
    <w:p w14:paraId="29B07B02" w14:textId="77777777" w:rsidR="007034A8" w:rsidRPr="007446D4" w:rsidRDefault="007034A8" w:rsidP="008230E3">
      <w:pPr>
        <w:ind w:firstLineChars="300" w:firstLine="630"/>
        <w:rPr>
          <w:rFonts w:asciiTheme="minorEastAsia" w:hAnsiTheme="minorEastAsia"/>
        </w:rPr>
      </w:pPr>
      <w:r w:rsidRPr="007446D4">
        <w:rPr>
          <w:rFonts w:asciiTheme="minorEastAsia" w:hAnsiTheme="minorEastAsia" w:hint="eastAsia"/>
        </w:rPr>
        <w:t>通信指令センターのシステム利用にあたっては、以下を徹底する。</w:t>
      </w:r>
    </w:p>
    <w:p w14:paraId="2B9FA7DC" w14:textId="55ADB746"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ア　</w:t>
      </w:r>
      <w:r w:rsidR="007034A8" w:rsidRPr="007446D4">
        <w:rPr>
          <w:rFonts w:asciiTheme="minorEastAsia" w:hAnsiTheme="minorEastAsia" w:hint="eastAsia"/>
        </w:rPr>
        <w:t>指令業務従事者ごとのID管理</w:t>
      </w:r>
    </w:p>
    <w:p w14:paraId="26F77D36" w14:textId="426C7412"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イ　</w:t>
      </w:r>
      <w:r w:rsidR="007034A8" w:rsidRPr="007446D4">
        <w:rPr>
          <w:rFonts w:asciiTheme="minorEastAsia" w:hAnsiTheme="minorEastAsia" w:hint="eastAsia"/>
        </w:rPr>
        <w:t>多要素認証またはそれに準ずる厳格な認証</w:t>
      </w:r>
    </w:p>
    <w:p w14:paraId="7F8B55BB" w14:textId="016CB51B"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ウ　</w:t>
      </w:r>
      <w:r w:rsidR="007034A8" w:rsidRPr="007446D4">
        <w:rPr>
          <w:rFonts w:asciiTheme="minorEastAsia" w:hAnsiTheme="minorEastAsia" w:hint="eastAsia"/>
        </w:rPr>
        <w:t>権限の最小化（必要最小限のアクセス権）</w:t>
      </w:r>
    </w:p>
    <w:p w14:paraId="1F64F453" w14:textId="3E0FDBB6"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エ　</w:t>
      </w:r>
      <w:r w:rsidR="007034A8" w:rsidRPr="007446D4">
        <w:rPr>
          <w:rFonts w:asciiTheme="minorEastAsia" w:hAnsiTheme="minorEastAsia" w:hint="eastAsia"/>
        </w:rPr>
        <w:t>操作ログの取得及び定期的な点検</w:t>
      </w:r>
    </w:p>
    <w:p w14:paraId="3539E46E" w14:textId="7A2316AA" w:rsidR="006E2C29" w:rsidRPr="007446D4" w:rsidRDefault="006E2C29" w:rsidP="008230E3">
      <w:pPr>
        <w:ind w:firstLineChars="200" w:firstLine="420"/>
        <w:rPr>
          <w:rFonts w:asciiTheme="minorEastAsia" w:hAnsiTheme="minorEastAsia"/>
        </w:rPr>
      </w:pPr>
      <w:r w:rsidRPr="007446D4">
        <w:rPr>
          <w:rFonts w:asciiTheme="minorEastAsia" w:hAnsiTheme="minorEastAsia" w:hint="eastAsia"/>
        </w:rPr>
        <w:t>オ　映像通報システム(Live119)の利用に係る、閲覧期限を限定し、不必要なアクセスの防止</w:t>
      </w:r>
    </w:p>
    <w:p w14:paraId="7EFDE4B2" w14:textId="41AEDEAE" w:rsidR="007034A8" w:rsidRPr="007446D4" w:rsidRDefault="008230E3" w:rsidP="008230E3">
      <w:pPr>
        <w:ind w:firstLineChars="100" w:firstLine="210"/>
        <w:rPr>
          <w:rFonts w:asciiTheme="minorEastAsia" w:hAnsiTheme="minorEastAsia"/>
        </w:rPr>
      </w:pPr>
      <w:r w:rsidRPr="007446D4">
        <w:rPr>
          <w:rFonts w:asciiTheme="minorEastAsia" w:hAnsiTheme="minorEastAsia" w:hint="eastAsia"/>
        </w:rPr>
        <w:t xml:space="preserve">(6) </w:t>
      </w:r>
      <w:r w:rsidR="007034A8" w:rsidRPr="007446D4">
        <w:rPr>
          <w:rFonts w:asciiTheme="minorEastAsia" w:hAnsiTheme="minorEastAsia" w:hint="eastAsia"/>
        </w:rPr>
        <w:t>通信及びデータ保護</w:t>
      </w:r>
    </w:p>
    <w:p w14:paraId="204FA503" w14:textId="77777777" w:rsidR="007034A8" w:rsidRPr="007446D4" w:rsidRDefault="007034A8" w:rsidP="008230E3">
      <w:pPr>
        <w:ind w:firstLineChars="300" w:firstLine="630"/>
        <w:rPr>
          <w:rFonts w:asciiTheme="minorEastAsia" w:hAnsiTheme="minorEastAsia"/>
        </w:rPr>
      </w:pPr>
      <w:r w:rsidRPr="007446D4">
        <w:rPr>
          <w:rFonts w:asciiTheme="minorEastAsia" w:hAnsiTheme="minorEastAsia" w:hint="eastAsia"/>
        </w:rPr>
        <w:t>通信指令センターにおける情報の保護のため、以下の対策を講じる。</w:t>
      </w:r>
    </w:p>
    <w:p w14:paraId="2DCC2EF7" w14:textId="5F602246"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ア　</w:t>
      </w:r>
      <w:r w:rsidR="007034A8" w:rsidRPr="007446D4">
        <w:rPr>
          <w:rFonts w:asciiTheme="minorEastAsia" w:hAnsiTheme="minorEastAsia" w:hint="eastAsia"/>
        </w:rPr>
        <w:t>音声・データ通信の暗号化</w:t>
      </w:r>
    </w:p>
    <w:p w14:paraId="0D32730E" w14:textId="060FBA44"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イ　</w:t>
      </w:r>
      <w:r w:rsidR="007034A8" w:rsidRPr="007446D4">
        <w:rPr>
          <w:rFonts w:asciiTheme="minorEastAsia" w:hAnsiTheme="minorEastAsia" w:hint="eastAsia"/>
        </w:rPr>
        <w:t>通報録音データの適切な保存・管理</w:t>
      </w:r>
    </w:p>
    <w:p w14:paraId="637491D6" w14:textId="24696639"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ウ　</w:t>
      </w:r>
      <w:r w:rsidR="007034A8" w:rsidRPr="007446D4">
        <w:rPr>
          <w:rFonts w:asciiTheme="minorEastAsia" w:hAnsiTheme="minorEastAsia" w:hint="eastAsia"/>
        </w:rPr>
        <w:t>外部ネットワークとの接続制御（分離・監視）</w:t>
      </w:r>
    </w:p>
    <w:p w14:paraId="0A0BAFF6" w14:textId="7A834FED"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エ　</w:t>
      </w:r>
      <w:r w:rsidR="007034A8" w:rsidRPr="007446D4">
        <w:rPr>
          <w:rFonts w:asciiTheme="minorEastAsia" w:hAnsiTheme="minorEastAsia" w:hint="eastAsia"/>
        </w:rPr>
        <w:t>無線通信の適切な管理（秘匿性確保）</w:t>
      </w:r>
    </w:p>
    <w:p w14:paraId="2330893F" w14:textId="77777777" w:rsidR="007446D4" w:rsidRDefault="007446D4" w:rsidP="00F451F9">
      <w:pPr>
        <w:ind w:leftChars="200" w:left="630" w:hangingChars="100" w:hanging="210"/>
      </w:pPr>
    </w:p>
    <w:p w14:paraId="02B3542F" w14:textId="64BF8A7B" w:rsidR="00F451F9" w:rsidRPr="007446D4" w:rsidRDefault="00F451F9" w:rsidP="00F451F9">
      <w:pPr>
        <w:ind w:leftChars="200" w:left="630" w:hangingChars="100" w:hanging="210"/>
      </w:pPr>
      <w:r w:rsidRPr="007446D4">
        <w:rPr>
          <w:rFonts w:hint="eastAsia"/>
        </w:rPr>
        <w:lastRenderedPageBreak/>
        <w:t>オ　映像通報システム（</w:t>
      </w:r>
      <w:r w:rsidRPr="007446D4">
        <w:rPr>
          <w:rFonts w:hint="eastAsia"/>
        </w:rPr>
        <w:t>Live119</w:t>
      </w:r>
      <w:r w:rsidRPr="007446D4">
        <w:rPr>
          <w:rFonts w:hint="eastAsia"/>
        </w:rPr>
        <w:t>）により取得される映像及び音声データについては、通信の暗号化を確保するとともに、保存の要否、保存期間及びアクセス権限を明確にし、適切に管理するものとする。</w:t>
      </w:r>
    </w:p>
    <w:p w14:paraId="7D6A3573" w14:textId="54F2D3C7" w:rsidR="007034A8" w:rsidRPr="007446D4" w:rsidRDefault="008230E3" w:rsidP="00F451F9">
      <w:pPr>
        <w:ind w:firstLineChars="100" w:firstLine="210"/>
        <w:rPr>
          <w:rFonts w:asciiTheme="minorEastAsia" w:hAnsiTheme="minorEastAsia"/>
        </w:rPr>
      </w:pPr>
      <w:r w:rsidRPr="007446D4">
        <w:rPr>
          <w:rFonts w:asciiTheme="minorEastAsia" w:hAnsiTheme="minorEastAsia" w:hint="eastAsia"/>
        </w:rPr>
        <w:t xml:space="preserve">(7) </w:t>
      </w:r>
      <w:r w:rsidR="007034A8" w:rsidRPr="007446D4">
        <w:rPr>
          <w:rFonts w:asciiTheme="minorEastAsia" w:hAnsiTheme="minorEastAsia" w:hint="eastAsia"/>
        </w:rPr>
        <w:t>物理的セキュリティ（指令室）</w:t>
      </w:r>
    </w:p>
    <w:p w14:paraId="5B6C5DD9" w14:textId="77777777" w:rsidR="007034A8" w:rsidRPr="007446D4" w:rsidRDefault="007034A8" w:rsidP="008230E3">
      <w:pPr>
        <w:ind w:firstLineChars="300" w:firstLine="630"/>
        <w:rPr>
          <w:rFonts w:asciiTheme="minorEastAsia" w:hAnsiTheme="minorEastAsia"/>
        </w:rPr>
      </w:pPr>
      <w:r w:rsidRPr="007446D4">
        <w:rPr>
          <w:rFonts w:asciiTheme="minorEastAsia" w:hAnsiTheme="minorEastAsia" w:hint="eastAsia"/>
        </w:rPr>
        <w:t>通信指令センターの施設については、以下の対策を講じる。</w:t>
      </w:r>
    </w:p>
    <w:p w14:paraId="63567784" w14:textId="08681319"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ア　</w:t>
      </w:r>
      <w:r w:rsidR="007034A8" w:rsidRPr="007446D4">
        <w:rPr>
          <w:rFonts w:asciiTheme="minorEastAsia" w:hAnsiTheme="minorEastAsia" w:hint="eastAsia"/>
        </w:rPr>
        <w:t>入退室管理（認証・記録）</w:t>
      </w:r>
    </w:p>
    <w:p w14:paraId="6D819435" w14:textId="203C6ED6"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イ　</w:t>
      </w:r>
      <w:r w:rsidR="007034A8" w:rsidRPr="007446D4">
        <w:rPr>
          <w:rFonts w:asciiTheme="minorEastAsia" w:hAnsiTheme="minorEastAsia" w:hint="eastAsia"/>
        </w:rPr>
        <w:t>不正持ち込み・持ち出しの防止</w:t>
      </w:r>
    </w:p>
    <w:p w14:paraId="1F1F9D55" w14:textId="556026DB" w:rsidR="007034A8" w:rsidRPr="007446D4" w:rsidRDefault="007446D4" w:rsidP="008230E3">
      <w:pPr>
        <w:ind w:firstLineChars="200" w:firstLine="420"/>
        <w:rPr>
          <w:rFonts w:asciiTheme="minorEastAsia" w:hAnsiTheme="minorEastAsia"/>
        </w:rPr>
      </w:pPr>
      <w:r>
        <w:rPr>
          <w:rFonts w:asciiTheme="minorEastAsia" w:hAnsiTheme="minorEastAsia" w:hint="eastAsia"/>
        </w:rPr>
        <w:t>ウ</w:t>
      </w:r>
      <w:r w:rsidR="008230E3" w:rsidRPr="007446D4">
        <w:rPr>
          <w:rFonts w:asciiTheme="minorEastAsia" w:hAnsiTheme="minorEastAsia" w:hint="eastAsia"/>
        </w:rPr>
        <w:t xml:space="preserve">　</w:t>
      </w:r>
      <w:r w:rsidR="007034A8" w:rsidRPr="007446D4">
        <w:rPr>
          <w:rFonts w:asciiTheme="minorEastAsia" w:hAnsiTheme="minorEastAsia" w:hint="eastAsia"/>
        </w:rPr>
        <w:t>機器の耐震・防火対策</w:t>
      </w:r>
    </w:p>
    <w:p w14:paraId="1AE384E5" w14:textId="434AACBB" w:rsidR="007034A8" w:rsidRPr="007446D4" w:rsidRDefault="008230E3" w:rsidP="008230E3">
      <w:pPr>
        <w:ind w:firstLineChars="100" w:firstLine="210"/>
        <w:rPr>
          <w:rFonts w:asciiTheme="minorEastAsia" w:hAnsiTheme="minorEastAsia"/>
        </w:rPr>
      </w:pPr>
      <w:r w:rsidRPr="007446D4">
        <w:rPr>
          <w:rFonts w:asciiTheme="minorEastAsia" w:hAnsiTheme="minorEastAsia" w:hint="eastAsia"/>
        </w:rPr>
        <w:t xml:space="preserve">(8) </w:t>
      </w:r>
      <w:r w:rsidR="007034A8" w:rsidRPr="007446D4">
        <w:rPr>
          <w:rFonts w:asciiTheme="minorEastAsia" w:hAnsiTheme="minorEastAsia" w:hint="eastAsia"/>
        </w:rPr>
        <w:t>運用体制及び教育</w:t>
      </w:r>
    </w:p>
    <w:p w14:paraId="0B47B77D" w14:textId="77777777" w:rsidR="007034A8" w:rsidRPr="007446D4" w:rsidRDefault="007034A8" w:rsidP="008230E3">
      <w:pPr>
        <w:ind w:firstLineChars="300" w:firstLine="630"/>
        <w:rPr>
          <w:rFonts w:asciiTheme="minorEastAsia" w:hAnsiTheme="minorEastAsia"/>
        </w:rPr>
      </w:pPr>
      <w:r w:rsidRPr="007446D4">
        <w:rPr>
          <w:rFonts w:asciiTheme="minorEastAsia" w:hAnsiTheme="minorEastAsia" w:hint="eastAsia"/>
        </w:rPr>
        <w:t>安定的な運用のため、次の体制を整備する。</w:t>
      </w:r>
    </w:p>
    <w:p w14:paraId="737061D7" w14:textId="1DF5CDB6"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ア　</w:t>
      </w:r>
      <w:r w:rsidR="007034A8" w:rsidRPr="007446D4">
        <w:rPr>
          <w:rFonts w:asciiTheme="minorEastAsia" w:hAnsiTheme="minorEastAsia" w:hint="eastAsia"/>
        </w:rPr>
        <w:t>定期的な訓練（大規模災害・システム障害想定）</w:t>
      </w:r>
    </w:p>
    <w:p w14:paraId="396669EB" w14:textId="6374119B" w:rsidR="007034A8" w:rsidRPr="007446D4" w:rsidRDefault="009109E4" w:rsidP="008230E3">
      <w:pPr>
        <w:ind w:firstLineChars="200" w:firstLine="420"/>
        <w:rPr>
          <w:rFonts w:asciiTheme="minorEastAsia" w:hAnsiTheme="minorEastAsia"/>
        </w:rPr>
      </w:pPr>
      <w:r w:rsidRPr="007446D4">
        <w:rPr>
          <w:rFonts w:asciiTheme="minorEastAsia" w:hAnsiTheme="minorEastAsia" w:hint="eastAsia"/>
        </w:rPr>
        <w:t>イ</w:t>
      </w:r>
      <w:r w:rsidR="008230E3" w:rsidRPr="007446D4">
        <w:rPr>
          <w:rFonts w:asciiTheme="minorEastAsia" w:hAnsiTheme="minorEastAsia" w:hint="eastAsia"/>
        </w:rPr>
        <w:t xml:space="preserve">　</w:t>
      </w:r>
      <w:r w:rsidR="007034A8" w:rsidRPr="007446D4">
        <w:rPr>
          <w:rFonts w:asciiTheme="minorEastAsia" w:hAnsiTheme="minorEastAsia" w:hint="eastAsia"/>
        </w:rPr>
        <w:t>情報セキュリティ教育（指令員向け）</w:t>
      </w:r>
    </w:p>
    <w:p w14:paraId="472B9EA2" w14:textId="5C35621F" w:rsidR="008230E3" w:rsidRPr="007446D4" w:rsidRDefault="009109E4" w:rsidP="008230E3">
      <w:pPr>
        <w:ind w:firstLineChars="200" w:firstLine="420"/>
        <w:rPr>
          <w:rFonts w:asciiTheme="minorEastAsia" w:hAnsiTheme="minorEastAsia"/>
        </w:rPr>
      </w:pPr>
      <w:r w:rsidRPr="007446D4">
        <w:rPr>
          <w:rFonts w:asciiTheme="minorEastAsia" w:hAnsiTheme="minorEastAsia" w:hint="eastAsia"/>
        </w:rPr>
        <w:t>ウ</w:t>
      </w:r>
      <w:r w:rsidR="008230E3" w:rsidRPr="007446D4">
        <w:rPr>
          <w:rFonts w:asciiTheme="minorEastAsia" w:hAnsiTheme="minorEastAsia" w:hint="eastAsia"/>
        </w:rPr>
        <w:t xml:space="preserve">　</w:t>
      </w:r>
      <w:r w:rsidR="007034A8" w:rsidRPr="007446D4">
        <w:rPr>
          <w:rFonts w:asciiTheme="minorEastAsia" w:hAnsiTheme="minorEastAsia" w:hint="eastAsia"/>
        </w:rPr>
        <w:t>インシデント発生時の報告・対応手順の明確化</w:t>
      </w:r>
    </w:p>
    <w:p w14:paraId="2306FB65" w14:textId="323E8C54" w:rsidR="007034A8" w:rsidRPr="007446D4" w:rsidRDefault="008230E3" w:rsidP="008230E3">
      <w:pPr>
        <w:ind w:firstLineChars="100" w:firstLine="210"/>
        <w:rPr>
          <w:rFonts w:asciiTheme="minorEastAsia" w:hAnsiTheme="minorEastAsia"/>
        </w:rPr>
      </w:pPr>
      <w:r w:rsidRPr="007446D4">
        <w:rPr>
          <w:rFonts w:asciiTheme="minorEastAsia" w:hAnsiTheme="minorEastAsia" w:hint="eastAsia"/>
        </w:rPr>
        <w:t xml:space="preserve">(9) </w:t>
      </w:r>
      <w:r w:rsidR="007034A8" w:rsidRPr="007446D4">
        <w:rPr>
          <w:rFonts w:asciiTheme="minorEastAsia" w:hAnsiTheme="minorEastAsia" w:hint="eastAsia"/>
        </w:rPr>
        <w:t>インシデント対応</w:t>
      </w:r>
    </w:p>
    <w:p w14:paraId="03594D50" w14:textId="77777777" w:rsidR="007034A8" w:rsidRPr="007446D4" w:rsidRDefault="007034A8" w:rsidP="008230E3">
      <w:pPr>
        <w:ind w:firstLineChars="300" w:firstLine="630"/>
        <w:rPr>
          <w:rFonts w:asciiTheme="minorEastAsia" w:hAnsiTheme="minorEastAsia"/>
        </w:rPr>
      </w:pPr>
      <w:r w:rsidRPr="007446D4">
        <w:rPr>
          <w:rFonts w:asciiTheme="minorEastAsia" w:hAnsiTheme="minorEastAsia" w:hint="eastAsia"/>
        </w:rPr>
        <w:t>通信指令センターにおいてインシデントが発生した場合は、次の対応を行う。</w:t>
      </w:r>
    </w:p>
    <w:p w14:paraId="2043D864" w14:textId="249A3E7F"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ア　</w:t>
      </w:r>
      <w:r w:rsidR="007034A8" w:rsidRPr="007446D4">
        <w:rPr>
          <w:rFonts w:asciiTheme="minorEastAsia" w:hAnsiTheme="minorEastAsia" w:hint="eastAsia"/>
        </w:rPr>
        <w:t>迅速な初動対応（影響範囲の特定）</w:t>
      </w:r>
    </w:p>
    <w:p w14:paraId="65D141BA" w14:textId="4C5C48A8"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イ　</w:t>
      </w:r>
      <w:r w:rsidR="007034A8" w:rsidRPr="007446D4">
        <w:rPr>
          <w:rFonts w:asciiTheme="minorEastAsia" w:hAnsiTheme="minorEastAsia" w:hint="eastAsia"/>
        </w:rPr>
        <w:t>指令機能の継続確保（代替運用への移行）</w:t>
      </w:r>
    </w:p>
    <w:p w14:paraId="27D36EC3" w14:textId="0B5C298E"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ウ　</w:t>
      </w:r>
      <w:r w:rsidR="007034A8" w:rsidRPr="007446D4">
        <w:rPr>
          <w:rFonts w:asciiTheme="minorEastAsia" w:hAnsiTheme="minorEastAsia" w:hint="eastAsia"/>
        </w:rPr>
        <w:t>関係機関への速やかな連絡</w:t>
      </w:r>
    </w:p>
    <w:p w14:paraId="754D01C8" w14:textId="69B2DBDD"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エ　</w:t>
      </w:r>
      <w:r w:rsidR="007034A8" w:rsidRPr="007446D4">
        <w:rPr>
          <w:rFonts w:asciiTheme="minorEastAsia" w:hAnsiTheme="minorEastAsia" w:hint="eastAsia"/>
        </w:rPr>
        <w:t>原因分析及び再発防止策の実施</w:t>
      </w:r>
    </w:p>
    <w:p w14:paraId="65872321" w14:textId="2C502C01" w:rsidR="006E2C29" w:rsidRPr="007446D4" w:rsidRDefault="006E2C29" w:rsidP="008230E3">
      <w:pPr>
        <w:ind w:firstLineChars="200" w:firstLine="420"/>
      </w:pPr>
      <w:r w:rsidRPr="007446D4">
        <w:rPr>
          <w:rFonts w:asciiTheme="minorEastAsia" w:hAnsiTheme="minorEastAsia" w:hint="eastAsia"/>
        </w:rPr>
        <w:t xml:space="preserve">オ　</w:t>
      </w:r>
      <w:r w:rsidRPr="007446D4">
        <w:t>映像データの漏えい等が発生した場合の迅速な遮断及び影響範囲の特定</w:t>
      </w:r>
    </w:p>
    <w:p w14:paraId="29F00860" w14:textId="77777777" w:rsidR="00BD1AF8" w:rsidRPr="007446D4" w:rsidRDefault="00BD1AF8" w:rsidP="00DC0571">
      <w:pPr>
        <w:ind w:firstLineChars="200" w:firstLine="420"/>
        <w:rPr>
          <w:rFonts w:asciiTheme="minorEastAsia" w:hAnsiTheme="minorEastAsia"/>
        </w:rPr>
      </w:pPr>
      <w:r w:rsidRPr="007446D4">
        <w:rPr>
          <w:rFonts w:asciiTheme="minorEastAsia" w:hAnsiTheme="minorEastAsia" w:hint="eastAsia"/>
        </w:rPr>
        <w:t>カ　インシデントの記録、分析及び再発防止策の実施</w:t>
      </w:r>
    </w:p>
    <w:p w14:paraId="264A58C8" w14:textId="3A09EDAE" w:rsidR="007034A8" w:rsidRPr="007446D4" w:rsidRDefault="008230E3" w:rsidP="008230E3">
      <w:pPr>
        <w:ind w:firstLineChars="100" w:firstLine="210"/>
        <w:rPr>
          <w:rFonts w:asciiTheme="minorEastAsia" w:hAnsiTheme="minorEastAsia"/>
        </w:rPr>
      </w:pPr>
      <w:r w:rsidRPr="007446D4">
        <w:rPr>
          <w:rFonts w:asciiTheme="minorEastAsia" w:hAnsiTheme="minorEastAsia" w:hint="eastAsia"/>
        </w:rPr>
        <w:t>(10)</w:t>
      </w:r>
      <w:r w:rsidR="007034A8" w:rsidRPr="007446D4">
        <w:rPr>
          <w:rFonts w:asciiTheme="minorEastAsia" w:hAnsiTheme="minorEastAsia" w:hint="eastAsia"/>
        </w:rPr>
        <w:t>外部連携</w:t>
      </w:r>
    </w:p>
    <w:p w14:paraId="6F794415" w14:textId="77777777" w:rsidR="007034A8" w:rsidRPr="007446D4" w:rsidRDefault="007034A8" w:rsidP="008230E3">
      <w:pPr>
        <w:ind w:firstLineChars="300" w:firstLine="630"/>
        <w:rPr>
          <w:rFonts w:asciiTheme="minorEastAsia" w:hAnsiTheme="minorEastAsia"/>
        </w:rPr>
      </w:pPr>
      <w:r w:rsidRPr="007446D4">
        <w:rPr>
          <w:rFonts w:asciiTheme="minorEastAsia" w:hAnsiTheme="minorEastAsia" w:hint="eastAsia"/>
        </w:rPr>
        <w:t>通信指令センターは、次の関係機関との連携を考慮する。</w:t>
      </w:r>
    </w:p>
    <w:p w14:paraId="1E295B2E" w14:textId="6ECC0FAB"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ア　</w:t>
      </w:r>
      <w:r w:rsidR="009109E4" w:rsidRPr="007446D4">
        <w:rPr>
          <w:rFonts w:asciiTheme="minorEastAsia" w:hAnsiTheme="minorEastAsia" w:hint="eastAsia"/>
        </w:rPr>
        <w:t>通信事業者</w:t>
      </w:r>
    </w:p>
    <w:p w14:paraId="016144F8" w14:textId="0B2571D4"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イ　</w:t>
      </w:r>
      <w:r w:rsidR="009109E4" w:rsidRPr="007446D4">
        <w:rPr>
          <w:rFonts w:asciiTheme="minorEastAsia" w:hAnsiTheme="minorEastAsia" w:hint="eastAsia"/>
        </w:rPr>
        <w:t>システムベンダー</w:t>
      </w:r>
      <w:r w:rsidRPr="007446D4">
        <w:rPr>
          <w:rFonts w:asciiTheme="minorEastAsia" w:hAnsiTheme="minorEastAsia" w:hint="eastAsia"/>
        </w:rPr>
        <w:t xml:space="preserve">　</w:t>
      </w:r>
    </w:p>
    <w:p w14:paraId="0B9F9744" w14:textId="1B2DC034" w:rsidR="007034A8" w:rsidRPr="007446D4" w:rsidRDefault="008230E3" w:rsidP="008230E3">
      <w:pPr>
        <w:ind w:firstLineChars="100" w:firstLine="210"/>
        <w:rPr>
          <w:rFonts w:asciiTheme="minorEastAsia" w:hAnsiTheme="minorEastAsia"/>
        </w:rPr>
      </w:pPr>
      <w:r w:rsidRPr="007446D4">
        <w:rPr>
          <w:rFonts w:asciiTheme="minorEastAsia" w:hAnsiTheme="minorEastAsia" w:hint="eastAsia"/>
        </w:rPr>
        <w:t>(11)</w:t>
      </w:r>
      <w:r w:rsidR="007034A8" w:rsidRPr="007446D4">
        <w:rPr>
          <w:rFonts w:asciiTheme="minorEastAsia" w:hAnsiTheme="minorEastAsia" w:hint="eastAsia"/>
        </w:rPr>
        <w:t>継続的改善</w:t>
      </w:r>
    </w:p>
    <w:p w14:paraId="776C1DB2" w14:textId="77777777" w:rsidR="007034A8" w:rsidRPr="007446D4" w:rsidRDefault="007034A8" w:rsidP="008230E3">
      <w:pPr>
        <w:ind w:firstLineChars="300" w:firstLine="630"/>
        <w:rPr>
          <w:rFonts w:asciiTheme="minorEastAsia" w:hAnsiTheme="minorEastAsia"/>
        </w:rPr>
      </w:pPr>
      <w:r w:rsidRPr="007446D4">
        <w:rPr>
          <w:rFonts w:asciiTheme="minorEastAsia" w:hAnsiTheme="minorEastAsia" w:hint="eastAsia"/>
        </w:rPr>
        <w:t>通信指令センターの情報セキュリティ対策については、以下を実施する。</w:t>
      </w:r>
    </w:p>
    <w:p w14:paraId="13645332" w14:textId="45334C87"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ア　</w:t>
      </w:r>
      <w:r w:rsidR="007034A8" w:rsidRPr="007446D4">
        <w:rPr>
          <w:rFonts w:asciiTheme="minorEastAsia" w:hAnsiTheme="minorEastAsia" w:hint="eastAsia"/>
        </w:rPr>
        <w:t>定期的な監査及び評価</w:t>
      </w:r>
    </w:p>
    <w:p w14:paraId="0AD8551F" w14:textId="5C0BB560"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イ　</w:t>
      </w:r>
      <w:r w:rsidR="007034A8" w:rsidRPr="007446D4">
        <w:rPr>
          <w:rFonts w:asciiTheme="minorEastAsia" w:hAnsiTheme="minorEastAsia" w:hint="eastAsia"/>
        </w:rPr>
        <w:t>技術進展・脅威動向への対応</w:t>
      </w:r>
    </w:p>
    <w:p w14:paraId="28464354" w14:textId="483A1804" w:rsidR="007034A8" w:rsidRPr="007446D4" w:rsidRDefault="008230E3" w:rsidP="008230E3">
      <w:pPr>
        <w:ind w:firstLineChars="200" w:firstLine="420"/>
        <w:rPr>
          <w:rFonts w:asciiTheme="minorEastAsia" w:hAnsiTheme="minorEastAsia"/>
        </w:rPr>
      </w:pPr>
      <w:r w:rsidRPr="007446D4">
        <w:rPr>
          <w:rFonts w:asciiTheme="minorEastAsia" w:hAnsiTheme="minorEastAsia" w:hint="eastAsia"/>
        </w:rPr>
        <w:t xml:space="preserve">ウ　</w:t>
      </w:r>
      <w:r w:rsidR="007034A8" w:rsidRPr="007446D4">
        <w:rPr>
          <w:rFonts w:asciiTheme="minorEastAsia" w:hAnsiTheme="minorEastAsia" w:hint="eastAsia"/>
        </w:rPr>
        <w:t>運用実績に基づく見直し</w:t>
      </w:r>
    </w:p>
    <w:sectPr w:rsidR="007034A8" w:rsidRPr="007446D4" w:rsidSect="00F451F9">
      <w:headerReference w:type="default" r:id="rId9"/>
      <w:footerReference w:type="default" r:id="rId10"/>
      <w:pgSz w:w="11906" w:h="16838" w:code="9"/>
      <w:pgMar w:top="1701" w:right="1134" w:bottom="1134" w:left="1134" w:header="851" w:footer="454" w:gutter="0"/>
      <w:pgNumType w:start="1" w:chapStyle="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422C" w14:textId="77777777" w:rsidR="00282840" w:rsidRDefault="00282840" w:rsidP="00FB25B7">
      <w:r>
        <w:separator/>
      </w:r>
    </w:p>
  </w:endnote>
  <w:endnote w:type="continuationSeparator" w:id="0">
    <w:p w14:paraId="0AB23451" w14:textId="77777777" w:rsidR="00282840" w:rsidRDefault="00282840" w:rsidP="00FB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0BF5" w14:textId="77777777" w:rsidR="00EC1DE8" w:rsidRDefault="00EC1DE8">
    <w:pPr>
      <w:pStyle w:val="a7"/>
      <w:jc w:val="center"/>
    </w:pPr>
  </w:p>
  <w:p w14:paraId="3E198DD2" w14:textId="77777777" w:rsidR="00EC1DE8" w:rsidRDefault="00EC1D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178904"/>
      <w:docPartObj>
        <w:docPartGallery w:val="Page Numbers (Bottom of Page)"/>
        <w:docPartUnique/>
      </w:docPartObj>
    </w:sdtPr>
    <w:sdtEndPr/>
    <w:sdtContent>
      <w:p w14:paraId="1021AED3" w14:textId="77777777" w:rsidR="00EC1DE8" w:rsidRDefault="00EC1DE8">
        <w:pPr>
          <w:pStyle w:val="a7"/>
          <w:jc w:val="center"/>
        </w:pPr>
        <w:r>
          <w:fldChar w:fldCharType="begin"/>
        </w:r>
        <w:r>
          <w:instrText>PAGE   \* MERGEFORMAT</w:instrText>
        </w:r>
        <w:r>
          <w:fldChar w:fldCharType="separate"/>
        </w:r>
        <w:r w:rsidRPr="00851973">
          <w:rPr>
            <w:noProof/>
            <w:lang w:val="ja-JP"/>
          </w:rPr>
          <w:t>32</w:t>
        </w:r>
        <w:r>
          <w:fldChar w:fldCharType="end"/>
        </w:r>
      </w:p>
    </w:sdtContent>
  </w:sdt>
  <w:p w14:paraId="773C8547" w14:textId="77777777" w:rsidR="00EC1DE8" w:rsidRDefault="00EC1D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BBA4" w14:textId="77777777" w:rsidR="00282840" w:rsidRDefault="00282840" w:rsidP="00FB25B7">
      <w:r>
        <w:separator/>
      </w:r>
    </w:p>
  </w:footnote>
  <w:footnote w:type="continuationSeparator" w:id="0">
    <w:p w14:paraId="0E095D6C" w14:textId="77777777" w:rsidR="00282840" w:rsidRDefault="00282840" w:rsidP="00FB2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CA6B" w14:textId="77777777" w:rsidR="00EC1DE8" w:rsidRDefault="00EC1D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E3E"/>
    <w:multiLevelType w:val="hybridMultilevel"/>
    <w:tmpl w:val="559CCEA8"/>
    <w:lvl w:ilvl="0" w:tplc="505C3DE2">
      <w:start w:val="1"/>
      <w:numFmt w:val="decimalFullWidth"/>
      <w:lvlText w:val="（%1）"/>
      <w:lvlJc w:val="left"/>
      <w:pPr>
        <w:ind w:left="1560" w:hanging="7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FC07E62"/>
    <w:multiLevelType w:val="hybridMultilevel"/>
    <w:tmpl w:val="5C8CF100"/>
    <w:lvl w:ilvl="0" w:tplc="6810C13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23AF18DE"/>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 w15:restartNumberingAfterBreak="0">
    <w:nsid w:val="378353C0"/>
    <w:multiLevelType w:val="hybridMultilevel"/>
    <w:tmpl w:val="A6241BFC"/>
    <w:lvl w:ilvl="0" w:tplc="B0A641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4045DF"/>
    <w:multiLevelType w:val="hybridMultilevel"/>
    <w:tmpl w:val="0B143E70"/>
    <w:lvl w:ilvl="0" w:tplc="D2E68190">
      <w:start w:val="1"/>
      <w:numFmt w:val="decimalFullWidth"/>
      <w:lvlText w:val="(%1)"/>
      <w:lvlJc w:val="left"/>
      <w:pPr>
        <w:ind w:left="1485" w:hanging="435"/>
      </w:pPr>
      <w:rPr>
        <w:rFonts w:ascii="ＭＳ Ｐ明朝" w:eastAsiaTheme="minorEastAsia" w:hAnsi="ＭＳ Ｐ明朝" w:cstheme="minorBidi"/>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446854213">
    <w:abstractNumId w:val="2"/>
  </w:num>
  <w:num w:numId="2" w16cid:durableId="42021387">
    <w:abstractNumId w:val="1"/>
  </w:num>
  <w:num w:numId="3" w16cid:durableId="1349873495">
    <w:abstractNumId w:val="4"/>
  </w:num>
  <w:num w:numId="4" w16cid:durableId="1851678184">
    <w:abstractNumId w:val="3"/>
  </w:num>
  <w:num w:numId="5" w16cid:durableId="105966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90"/>
    <w:rsid w:val="00000C11"/>
    <w:rsid w:val="00003AA0"/>
    <w:rsid w:val="00004B08"/>
    <w:rsid w:val="000058BB"/>
    <w:rsid w:val="00011C97"/>
    <w:rsid w:val="00012201"/>
    <w:rsid w:val="000124B2"/>
    <w:rsid w:val="000129DF"/>
    <w:rsid w:val="00012B5F"/>
    <w:rsid w:val="000172B0"/>
    <w:rsid w:val="00017CEE"/>
    <w:rsid w:val="00037865"/>
    <w:rsid w:val="00042892"/>
    <w:rsid w:val="00051A46"/>
    <w:rsid w:val="00065851"/>
    <w:rsid w:val="0006643C"/>
    <w:rsid w:val="00071129"/>
    <w:rsid w:val="000776DF"/>
    <w:rsid w:val="000821CB"/>
    <w:rsid w:val="0008242E"/>
    <w:rsid w:val="00093A45"/>
    <w:rsid w:val="00094C97"/>
    <w:rsid w:val="00096704"/>
    <w:rsid w:val="000A37C4"/>
    <w:rsid w:val="000A3A92"/>
    <w:rsid w:val="000B4D26"/>
    <w:rsid w:val="000C03BB"/>
    <w:rsid w:val="000C20ED"/>
    <w:rsid w:val="000D1097"/>
    <w:rsid w:val="000D50CF"/>
    <w:rsid w:val="000E16ED"/>
    <w:rsid w:val="000E1DA0"/>
    <w:rsid w:val="000E3469"/>
    <w:rsid w:val="000E34D0"/>
    <w:rsid w:val="000E7913"/>
    <w:rsid w:val="000F06C7"/>
    <w:rsid w:val="000F72FC"/>
    <w:rsid w:val="000F73C6"/>
    <w:rsid w:val="00101C11"/>
    <w:rsid w:val="0010226D"/>
    <w:rsid w:val="001033FA"/>
    <w:rsid w:val="00120E7B"/>
    <w:rsid w:val="00121757"/>
    <w:rsid w:val="00122273"/>
    <w:rsid w:val="00123456"/>
    <w:rsid w:val="00124A51"/>
    <w:rsid w:val="00131603"/>
    <w:rsid w:val="00137FDF"/>
    <w:rsid w:val="001410FD"/>
    <w:rsid w:val="00141B4F"/>
    <w:rsid w:val="00141CA4"/>
    <w:rsid w:val="001446F8"/>
    <w:rsid w:val="0015367F"/>
    <w:rsid w:val="00154F0C"/>
    <w:rsid w:val="00157200"/>
    <w:rsid w:val="001576E6"/>
    <w:rsid w:val="001648B1"/>
    <w:rsid w:val="00170A99"/>
    <w:rsid w:val="0017755D"/>
    <w:rsid w:val="00184995"/>
    <w:rsid w:val="00185416"/>
    <w:rsid w:val="00185D4D"/>
    <w:rsid w:val="001866BD"/>
    <w:rsid w:val="00192A1C"/>
    <w:rsid w:val="00193BB3"/>
    <w:rsid w:val="00196037"/>
    <w:rsid w:val="00196F08"/>
    <w:rsid w:val="001A096E"/>
    <w:rsid w:val="001A7BEE"/>
    <w:rsid w:val="001B16A1"/>
    <w:rsid w:val="001B543A"/>
    <w:rsid w:val="001C0CD8"/>
    <w:rsid w:val="001C7403"/>
    <w:rsid w:val="001D75D2"/>
    <w:rsid w:val="001E25C7"/>
    <w:rsid w:val="001E70D7"/>
    <w:rsid w:val="001E7506"/>
    <w:rsid w:val="001F3B6F"/>
    <w:rsid w:val="00200612"/>
    <w:rsid w:val="00203651"/>
    <w:rsid w:val="00211EC4"/>
    <w:rsid w:val="00217775"/>
    <w:rsid w:val="00233E79"/>
    <w:rsid w:val="00234277"/>
    <w:rsid w:val="00251230"/>
    <w:rsid w:val="00251248"/>
    <w:rsid w:val="002648A5"/>
    <w:rsid w:val="00265B92"/>
    <w:rsid w:val="00274256"/>
    <w:rsid w:val="00276F9A"/>
    <w:rsid w:val="00282614"/>
    <w:rsid w:val="00282840"/>
    <w:rsid w:val="0028787D"/>
    <w:rsid w:val="00291ABA"/>
    <w:rsid w:val="00297BAB"/>
    <w:rsid w:val="002A145D"/>
    <w:rsid w:val="002C29CE"/>
    <w:rsid w:val="002D4D6E"/>
    <w:rsid w:val="002D5510"/>
    <w:rsid w:val="002D5910"/>
    <w:rsid w:val="002D77D9"/>
    <w:rsid w:val="002E5790"/>
    <w:rsid w:val="002E6147"/>
    <w:rsid w:val="002F301B"/>
    <w:rsid w:val="00304187"/>
    <w:rsid w:val="00316884"/>
    <w:rsid w:val="0032506E"/>
    <w:rsid w:val="00325C62"/>
    <w:rsid w:val="0033338D"/>
    <w:rsid w:val="003375ED"/>
    <w:rsid w:val="003425E1"/>
    <w:rsid w:val="003504FA"/>
    <w:rsid w:val="00350849"/>
    <w:rsid w:val="0035484C"/>
    <w:rsid w:val="00361143"/>
    <w:rsid w:val="003640D1"/>
    <w:rsid w:val="00382A14"/>
    <w:rsid w:val="00387496"/>
    <w:rsid w:val="003A52CB"/>
    <w:rsid w:val="003A77F9"/>
    <w:rsid w:val="003A7EC9"/>
    <w:rsid w:val="003B04CD"/>
    <w:rsid w:val="003B1DC4"/>
    <w:rsid w:val="003B2343"/>
    <w:rsid w:val="003B43C5"/>
    <w:rsid w:val="003B6557"/>
    <w:rsid w:val="003C4C74"/>
    <w:rsid w:val="003C61C4"/>
    <w:rsid w:val="003C64E5"/>
    <w:rsid w:val="003D656F"/>
    <w:rsid w:val="003E553A"/>
    <w:rsid w:val="003E7279"/>
    <w:rsid w:val="003F68D9"/>
    <w:rsid w:val="003F7551"/>
    <w:rsid w:val="004000F7"/>
    <w:rsid w:val="0040075B"/>
    <w:rsid w:val="00400BA7"/>
    <w:rsid w:val="00405342"/>
    <w:rsid w:val="004105DD"/>
    <w:rsid w:val="00410BC2"/>
    <w:rsid w:val="00412D8E"/>
    <w:rsid w:val="00423467"/>
    <w:rsid w:val="00423BCB"/>
    <w:rsid w:val="00425667"/>
    <w:rsid w:val="00425FB5"/>
    <w:rsid w:val="00434B16"/>
    <w:rsid w:val="00442F95"/>
    <w:rsid w:val="00446FC5"/>
    <w:rsid w:val="004516EC"/>
    <w:rsid w:val="004555CA"/>
    <w:rsid w:val="00456849"/>
    <w:rsid w:val="00457C4F"/>
    <w:rsid w:val="00463663"/>
    <w:rsid w:val="004756F5"/>
    <w:rsid w:val="0047674F"/>
    <w:rsid w:val="00480865"/>
    <w:rsid w:val="0048238E"/>
    <w:rsid w:val="004854C5"/>
    <w:rsid w:val="004858B7"/>
    <w:rsid w:val="00485C91"/>
    <w:rsid w:val="0048696D"/>
    <w:rsid w:val="00490CCC"/>
    <w:rsid w:val="00490E21"/>
    <w:rsid w:val="004913F3"/>
    <w:rsid w:val="00491912"/>
    <w:rsid w:val="0049231C"/>
    <w:rsid w:val="00495D5A"/>
    <w:rsid w:val="004B4B96"/>
    <w:rsid w:val="004B54FE"/>
    <w:rsid w:val="004B74C2"/>
    <w:rsid w:val="004C4AE2"/>
    <w:rsid w:val="004C6A8C"/>
    <w:rsid w:val="004D21AD"/>
    <w:rsid w:val="004D2A3A"/>
    <w:rsid w:val="004D471C"/>
    <w:rsid w:val="004D511E"/>
    <w:rsid w:val="004E5361"/>
    <w:rsid w:val="004F3960"/>
    <w:rsid w:val="004F4C90"/>
    <w:rsid w:val="004F681D"/>
    <w:rsid w:val="00500A67"/>
    <w:rsid w:val="00501312"/>
    <w:rsid w:val="005019DE"/>
    <w:rsid w:val="00505D6D"/>
    <w:rsid w:val="00510E35"/>
    <w:rsid w:val="00512E6F"/>
    <w:rsid w:val="00513B86"/>
    <w:rsid w:val="00515CF6"/>
    <w:rsid w:val="00517CD2"/>
    <w:rsid w:val="0053057E"/>
    <w:rsid w:val="0053156E"/>
    <w:rsid w:val="0053607C"/>
    <w:rsid w:val="00536B92"/>
    <w:rsid w:val="00536CD2"/>
    <w:rsid w:val="0054068C"/>
    <w:rsid w:val="00541DE1"/>
    <w:rsid w:val="00551BE2"/>
    <w:rsid w:val="005542A1"/>
    <w:rsid w:val="00554813"/>
    <w:rsid w:val="00556411"/>
    <w:rsid w:val="00556F68"/>
    <w:rsid w:val="00557339"/>
    <w:rsid w:val="00572C31"/>
    <w:rsid w:val="0057482C"/>
    <w:rsid w:val="00577188"/>
    <w:rsid w:val="00587018"/>
    <w:rsid w:val="005A5083"/>
    <w:rsid w:val="005B3FC1"/>
    <w:rsid w:val="005B61A6"/>
    <w:rsid w:val="005B7D8B"/>
    <w:rsid w:val="005C1358"/>
    <w:rsid w:val="005C3233"/>
    <w:rsid w:val="005D18CB"/>
    <w:rsid w:val="005D2E1A"/>
    <w:rsid w:val="005E04B2"/>
    <w:rsid w:val="005E262D"/>
    <w:rsid w:val="005E6395"/>
    <w:rsid w:val="005E71B6"/>
    <w:rsid w:val="005F7C73"/>
    <w:rsid w:val="006203B9"/>
    <w:rsid w:val="00620BCF"/>
    <w:rsid w:val="00622E37"/>
    <w:rsid w:val="00623715"/>
    <w:rsid w:val="00663863"/>
    <w:rsid w:val="006665AC"/>
    <w:rsid w:val="00684947"/>
    <w:rsid w:val="00693552"/>
    <w:rsid w:val="006A2328"/>
    <w:rsid w:val="006A2D5C"/>
    <w:rsid w:val="006A4506"/>
    <w:rsid w:val="006B0D0C"/>
    <w:rsid w:val="006B3752"/>
    <w:rsid w:val="006B37B1"/>
    <w:rsid w:val="006B6916"/>
    <w:rsid w:val="006B6B4A"/>
    <w:rsid w:val="006D1B44"/>
    <w:rsid w:val="006D75DA"/>
    <w:rsid w:val="006E2C29"/>
    <w:rsid w:val="006E3A53"/>
    <w:rsid w:val="006E4E1A"/>
    <w:rsid w:val="006E6B88"/>
    <w:rsid w:val="006F3300"/>
    <w:rsid w:val="006F6055"/>
    <w:rsid w:val="006F7F8B"/>
    <w:rsid w:val="00700E91"/>
    <w:rsid w:val="007034A8"/>
    <w:rsid w:val="00710BE8"/>
    <w:rsid w:val="00720954"/>
    <w:rsid w:val="00721880"/>
    <w:rsid w:val="0072271D"/>
    <w:rsid w:val="00724AE9"/>
    <w:rsid w:val="00730DB6"/>
    <w:rsid w:val="007310B9"/>
    <w:rsid w:val="007446D4"/>
    <w:rsid w:val="0075484E"/>
    <w:rsid w:val="0076005A"/>
    <w:rsid w:val="007604E0"/>
    <w:rsid w:val="00763FC5"/>
    <w:rsid w:val="00767D5C"/>
    <w:rsid w:val="00770074"/>
    <w:rsid w:val="00770154"/>
    <w:rsid w:val="00772B91"/>
    <w:rsid w:val="007750BF"/>
    <w:rsid w:val="0077515C"/>
    <w:rsid w:val="00776ED8"/>
    <w:rsid w:val="00782D64"/>
    <w:rsid w:val="00783563"/>
    <w:rsid w:val="007A5B40"/>
    <w:rsid w:val="007B28D9"/>
    <w:rsid w:val="007B790A"/>
    <w:rsid w:val="007C298E"/>
    <w:rsid w:val="007C62D8"/>
    <w:rsid w:val="007C6716"/>
    <w:rsid w:val="007C713D"/>
    <w:rsid w:val="007D357E"/>
    <w:rsid w:val="007E6936"/>
    <w:rsid w:val="007F4201"/>
    <w:rsid w:val="007F7657"/>
    <w:rsid w:val="00802195"/>
    <w:rsid w:val="00802AC1"/>
    <w:rsid w:val="008077D2"/>
    <w:rsid w:val="00813CB3"/>
    <w:rsid w:val="0081483D"/>
    <w:rsid w:val="0082262C"/>
    <w:rsid w:val="00822747"/>
    <w:rsid w:val="008230E3"/>
    <w:rsid w:val="00833435"/>
    <w:rsid w:val="00846F31"/>
    <w:rsid w:val="00851973"/>
    <w:rsid w:val="008520EA"/>
    <w:rsid w:val="008547C4"/>
    <w:rsid w:val="00855766"/>
    <w:rsid w:val="008633BD"/>
    <w:rsid w:val="00866A53"/>
    <w:rsid w:val="00866BFB"/>
    <w:rsid w:val="008724A6"/>
    <w:rsid w:val="0087529C"/>
    <w:rsid w:val="00883C82"/>
    <w:rsid w:val="00884949"/>
    <w:rsid w:val="00890AC4"/>
    <w:rsid w:val="008B6AB8"/>
    <w:rsid w:val="008B76C6"/>
    <w:rsid w:val="008C039E"/>
    <w:rsid w:val="008C0F42"/>
    <w:rsid w:val="008C2717"/>
    <w:rsid w:val="008C2850"/>
    <w:rsid w:val="008D651F"/>
    <w:rsid w:val="008D79BA"/>
    <w:rsid w:val="008E5F8B"/>
    <w:rsid w:val="008F18F0"/>
    <w:rsid w:val="008F2CBD"/>
    <w:rsid w:val="008F53D5"/>
    <w:rsid w:val="008F5B4F"/>
    <w:rsid w:val="008F5BD6"/>
    <w:rsid w:val="0090357F"/>
    <w:rsid w:val="00905D9E"/>
    <w:rsid w:val="009103B6"/>
    <w:rsid w:val="009109E4"/>
    <w:rsid w:val="00921C19"/>
    <w:rsid w:val="00924A13"/>
    <w:rsid w:val="00926676"/>
    <w:rsid w:val="00930FEA"/>
    <w:rsid w:val="00934570"/>
    <w:rsid w:val="009400B1"/>
    <w:rsid w:val="00942BE8"/>
    <w:rsid w:val="00942FB5"/>
    <w:rsid w:val="00946512"/>
    <w:rsid w:val="00946DF4"/>
    <w:rsid w:val="009476C7"/>
    <w:rsid w:val="00953237"/>
    <w:rsid w:val="00960842"/>
    <w:rsid w:val="00964FEE"/>
    <w:rsid w:val="009657D3"/>
    <w:rsid w:val="009662A6"/>
    <w:rsid w:val="009666F5"/>
    <w:rsid w:val="009701E8"/>
    <w:rsid w:val="00972171"/>
    <w:rsid w:val="00975929"/>
    <w:rsid w:val="00983C3B"/>
    <w:rsid w:val="009857B6"/>
    <w:rsid w:val="009866E0"/>
    <w:rsid w:val="00990EDF"/>
    <w:rsid w:val="00991567"/>
    <w:rsid w:val="009C2FBF"/>
    <w:rsid w:val="009C51E4"/>
    <w:rsid w:val="009D102A"/>
    <w:rsid w:val="009D1881"/>
    <w:rsid w:val="009F0D55"/>
    <w:rsid w:val="009F3DD3"/>
    <w:rsid w:val="009F5B26"/>
    <w:rsid w:val="00A01780"/>
    <w:rsid w:val="00A02CF5"/>
    <w:rsid w:val="00A12B66"/>
    <w:rsid w:val="00A132B2"/>
    <w:rsid w:val="00A200BC"/>
    <w:rsid w:val="00A20C8D"/>
    <w:rsid w:val="00A23B93"/>
    <w:rsid w:val="00A33A9E"/>
    <w:rsid w:val="00A41049"/>
    <w:rsid w:val="00A44983"/>
    <w:rsid w:val="00A46B23"/>
    <w:rsid w:val="00A47F27"/>
    <w:rsid w:val="00A54768"/>
    <w:rsid w:val="00A56E13"/>
    <w:rsid w:val="00A64535"/>
    <w:rsid w:val="00A64A3B"/>
    <w:rsid w:val="00A651D0"/>
    <w:rsid w:val="00A67D0E"/>
    <w:rsid w:val="00A71E35"/>
    <w:rsid w:val="00A90AA8"/>
    <w:rsid w:val="00A922EB"/>
    <w:rsid w:val="00A92D53"/>
    <w:rsid w:val="00A933DF"/>
    <w:rsid w:val="00A958D4"/>
    <w:rsid w:val="00AA24A0"/>
    <w:rsid w:val="00AB1E07"/>
    <w:rsid w:val="00AB3662"/>
    <w:rsid w:val="00AC01A9"/>
    <w:rsid w:val="00AC3BC0"/>
    <w:rsid w:val="00AC5603"/>
    <w:rsid w:val="00AC6657"/>
    <w:rsid w:val="00AD57A6"/>
    <w:rsid w:val="00AF2EFE"/>
    <w:rsid w:val="00AF5B16"/>
    <w:rsid w:val="00B04A45"/>
    <w:rsid w:val="00B071F5"/>
    <w:rsid w:val="00B07521"/>
    <w:rsid w:val="00B1081B"/>
    <w:rsid w:val="00B11D6A"/>
    <w:rsid w:val="00B21C4C"/>
    <w:rsid w:val="00B21E10"/>
    <w:rsid w:val="00B237ED"/>
    <w:rsid w:val="00B23F35"/>
    <w:rsid w:val="00B254CD"/>
    <w:rsid w:val="00B30258"/>
    <w:rsid w:val="00B31D16"/>
    <w:rsid w:val="00B41367"/>
    <w:rsid w:val="00B53244"/>
    <w:rsid w:val="00B537B8"/>
    <w:rsid w:val="00B53842"/>
    <w:rsid w:val="00B54682"/>
    <w:rsid w:val="00B56B11"/>
    <w:rsid w:val="00B63235"/>
    <w:rsid w:val="00B64091"/>
    <w:rsid w:val="00B71139"/>
    <w:rsid w:val="00B73DF1"/>
    <w:rsid w:val="00B75C39"/>
    <w:rsid w:val="00B770C8"/>
    <w:rsid w:val="00B809B3"/>
    <w:rsid w:val="00B90F40"/>
    <w:rsid w:val="00B9563F"/>
    <w:rsid w:val="00B965E1"/>
    <w:rsid w:val="00BA3F9B"/>
    <w:rsid w:val="00BA6755"/>
    <w:rsid w:val="00BB4CB7"/>
    <w:rsid w:val="00BC0CD0"/>
    <w:rsid w:val="00BC3CFF"/>
    <w:rsid w:val="00BD1AF8"/>
    <w:rsid w:val="00BD6FE7"/>
    <w:rsid w:val="00BE4CDD"/>
    <w:rsid w:val="00BF10A8"/>
    <w:rsid w:val="00C00554"/>
    <w:rsid w:val="00C005AC"/>
    <w:rsid w:val="00C01214"/>
    <w:rsid w:val="00C0509B"/>
    <w:rsid w:val="00C118AE"/>
    <w:rsid w:val="00C20F7E"/>
    <w:rsid w:val="00C21C26"/>
    <w:rsid w:val="00C2318C"/>
    <w:rsid w:val="00C33423"/>
    <w:rsid w:val="00C34617"/>
    <w:rsid w:val="00C377FD"/>
    <w:rsid w:val="00C42CEB"/>
    <w:rsid w:val="00C43930"/>
    <w:rsid w:val="00C510FC"/>
    <w:rsid w:val="00C535CA"/>
    <w:rsid w:val="00C60866"/>
    <w:rsid w:val="00C62AED"/>
    <w:rsid w:val="00C673CA"/>
    <w:rsid w:val="00C67969"/>
    <w:rsid w:val="00C76842"/>
    <w:rsid w:val="00C92FF0"/>
    <w:rsid w:val="00C942E5"/>
    <w:rsid w:val="00C95B58"/>
    <w:rsid w:val="00CA14E9"/>
    <w:rsid w:val="00CA27ED"/>
    <w:rsid w:val="00CA2C47"/>
    <w:rsid w:val="00CB3620"/>
    <w:rsid w:val="00CC36AE"/>
    <w:rsid w:val="00CD070B"/>
    <w:rsid w:val="00CE11D8"/>
    <w:rsid w:val="00CE4171"/>
    <w:rsid w:val="00CF573E"/>
    <w:rsid w:val="00D111B9"/>
    <w:rsid w:val="00D11927"/>
    <w:rsid w:val="00D14BBB"/>
    <w:rsid w:val="00D152A2"/>
    <w:rsid w:val="00D15806"/>
    <w:rsid w:val="00D23D8B"/>
    <w:rsid w:val="00D242C0"/>
    <w:rsid w:val="00D27D2C"/>
    <w:rsid w:val="00D30219"/>
    <w:rsid w:val="00D303CC"/>
    <w:rsid w:val="00D34EFA"/>
    <w:rsid w:val="00D36891"/>
    <w:rsid w:val="00D46457"/>
    <w:rsid w:val="00D464AD"/>
    <w:rsid w:val="00D46AEA"/>
    <w:rsid w:val="00D51A25"/>
    <w:rsid w:val="00D5291D"/>
    <w:rsid w:val="00D70AD2"/>
    <w:rsid w:val="00D75330"/>
    <w:rsid w:val="00D80388"/>
    <w:rsid w:val="00D80F88"/>
    <w:rsid w:val="00D8462E"/>
    <w:rsid w:val="00D85B25"/>
    <w:rsid w:val="00D96C54"/>
    <w:rsid w:val="00DA4113"/>
    <w:rsid w:val="00DA7BD4"/>
    <w:rsid w:val="00DB3D8D"/>
    <w:rsid w:val="00DB62BB"/>
    <w:rsid w:val="00DC0571"/>
    <w:rsid w:val="00DC1199"/>
    <w:rsid w:val="00DC2320"/>
    <w:rsid w:val="00DD5252"/>
    <w:rsid w:val="00DF7082"/>
    <w:rsid w:val="00DF70D4"/>
    <w:rsid w:val="00E03A34"/>
    <w:rsid w:val="00E06F87"/>
    <w:rsid w:val="00E17D23"/>
    <w:rsid w:val="00E338D8"/>
    <w:rsid w:val="00E37B8E"/>
    <w:rsid w:val="00E37B9C"/>
    <w:rsid w:val="00E411F7"/>
    <w:rsid w:val="00E45958"/>
    <w:rsid w:val="00E52602"/>
    <w:rsid w:val="00E5675C"/>
    <w:rsid w:val="00E57A80"/>
    <w:rsid w:val="00E63AEA"/>
    <w:rsid w:val="00E65E11"/>
    <w:rsid w:val="00E66585"/>
    <w:rsid w:val="00E71B38"/>
    <w:rsid w:val="00E74161"/>
    <w:rsid w:val="00E74947"/>
    <w:rsid w:val="00E86E70"/>
    <w:rsid w:val="00E87489"/>
    <w:rsid w:val="00E9148F"/>
    <w:rsid w:val="00E94ADC"/>
    <w:rsid w:val="00EA31DE"/>
    <w:rsid w:val="00EB311A"/>
    <w:rsid w:val="00EB5608"/>
    <w:rsid w:val="00EB5CB2"/>
    <w:rsid w:val="00EB7193"/>
    <w:rsid w:val="00EC11F2"/>
    <w:rsid w:val="00EC1DE8"/>
    <w:rsid w:val="00EC59F0"/>
    <w:rsid w:val="00ED0729"/>
    <w:rsid w:val="00ED30A0"/>
    <w:rsid w:val="00ED3736"/>
    <w:rsid w:val="00ED5954"/>
    <w:rsid w:val="00EE4CB1"/>
    <w:rsid w:val="00EF0BC3"/>
    <w:rsid w:val="00EF167A"/>
    <w:rsid w:val="00F11BBD"/>
    <w:rsid w:val="00F1217F"/>
    <w:rsid w:val="00F124D0"/>
    <w:rsid w:val="00F12D62"/>
    <w:rsid w:val="00F132E2"/>
    <w:rsid w:val="00F1428E"/>
    <w:rsid w:val="00F20D6F"/>
    <w:rsid w:val="00F23D99"/>
    <w:rsid w:val="00F23DD2"/>
    <w:rsid w:val="00F2545E"/>
    <w:rsid w:val="00F2757D"/>
    <w:rsid w:val="00F27917"/>
    <w:rsid w:val="00F451F9"/>
    <w:rsid w:val="00F475EA"/>
    <w:rsid w:val="00F479FF"/>
    <w:rsid w:val="00F50DA2"/>
    <w:rsid w:val="00F516C7"/>
    <w:rsid w:val="00F53A88"/>
    <w:rsid w:val="00F64247"/>
    <w:rsid w:val="00F67D5A"/>
    <w:rsid w:val="00F74400"/>
    <w:rsid w:val="00F75CEE"/>
    <w:rsid w:val="00F77A4B"/>
    <w:rsid w:val="00F77C0B"/>
    <w:rsid w:val="00F77F13"/>
    <w:rsid w:val="00F80FDD"/>
    <w:rsid w:val="00F81BC2"/>
    <w:rsid w:val="00F85A1D"/>
    <w:rsid w:val="00FA170E"/>
    <w:rsid w:val="00FA719E"/>
    <w:rsid w:val="00FB25B7"/>
    <w:rsid w:val="00FB389F"/>
    <w:rsid w:val="00FB556D"/>
    <w:rsid w:val="00FB79BC"/>
    <w:rsid w:val="00FB7A7B"/>
    <w:rsid w:val="00FC235D"/>
    <w:rsid w:val="00FC736D"/>
    <w:rsid w:val="00FD1D85"/>
    <w:rsid w:val="00FD4D00"/>
    <w:rsid w:val="00FD729D"/>
    <w:rsid w:val="00FD75BF"/>
    <w:rsid w:val="00FE172B"/>
    <w:rsid w:val="00FE39B3"/>
    <w:rsid w:val="00FE5AEC"/>
    <w:rsid w:val="00FE749C"/>
    <w:rsid w:val="00FF5410"/>
    <w:rsid w:val="00FF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4C0C5"/>
  <w15:docId w15:val="{C9408593-7EB3-4C46-BCE7-43343BBA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qFormat/>
    <w:rsid w:val="006D75DA"/>
    <w:pPr>
      <w:keepNext/>
      <w:pBdr>
        <w:bottom w:val="single" w:sz="12" w:space="1" w:color="auto"/>
      </w:pBdr>
      <w:spacing w:afterLines="100" w:after="360"/>
      <w:outlineLvl w:val="0"/>
    </w:pPr>
    <w:rPr>
      <w:rFonts w:ascii="ＭＳ ゴシック" w:eastAsia="ＭＳ ゴシック" w:hAnsi="Arial" w:cs="Times New Roman"/>
      <w:sz w:val="40"/>
      <w:szCs w:val="21"/>
    </w:rPr>
  </w:style>
  <w:style w:type="paragraph" w:styleId="2">
    <w:name w:val="heading 2"/>
    <w:basedOn w:val="a"/>
    <w:next w:val="a"/>
    <w:link w:val="20"/>
    <w:uiPriority w:val="9"/>
    <w:unhideWhenUsed/>
    <w:qFormat/>
    <w:rsid w:val="00BC3CF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0365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6D75DA"/>
    <w:rPr>
      <w:rFonts w:ascii="ＭＳ ゴシック" w:eastAsia="ＭＳ ゴシック" w:hAnsi="Arial" w:cs="Times New Roman"/>
      <w:sz w:val="40"/>
      <w:szCs w:val="21"/>
    </w:rPr>
  </w:style>
  <w:style w:type="paragraph" w:styleId="a4">
    <w:name w:val="header"/>
    <w:basedOn w:val="a"/>
    <w:link w:val="a5"/>
    <w:uiPriority w:val="99"/>
    <w:rsid w:val="006D75DA"/>
    <w:pPr>
      <w:tabs>
        <w:tab w:val="center" w:pos="4252"/>
        <w:tab w:val="right" w:pos="8504"/>
      </w:tabs>
      <w:adjustRightInd w:val="0"/>
      <w:snapToGrid w:val="0"/>
    </w:pPr>
    <w:rPr>
      <w:rFonts w:ascii="ＭＳ 明朝" w:eastAsia="ＭＳ 明朝" w:hAnsi="Century" w:cs="Times New Roman"/>
      <w:szCs w:val="21"/>
    </w:rPr>
  </w:style>
  <w:style w:type="character" w:customStyle="1" w:styleId="a5">
    <w:name w:val="ヘッダー (文字)"/>
    <w:basedOn w:val="a0"/>
    <w:link w:val="a4"/>
    <w:uiPriority w:val="99"/>
    <w:rsid w:val="006D75DA"/>
    <w:rPr>
      <w:rFonts w:ascii="ＭＳ 明朝" w:eastAsia="ＭＳ 明朝" w:hAnsi="Century" w:cs="Times New Roman"/>
      <w:szCs w:val="21"/>
    </w:rPr>
  </w:style>
  <w:style w:type="paragraph" w:styleId="11">
    <w:name w:val="toc 1"/>
    <w:basedOn w:val="a"/>
    <w:next w:val="a"/>
    <w:autoRedefine/>
    <w:uiPriority w:val="39"/>
    <w:qFormat/>
    <w:rsid w:val="00A132B2"/>
    <w:pPr>
      <w:tabs>
        <w:tab w:val="right" w:leader="dot" w:pos="9628"/>
      </w:tabs>
      <w:adjustRightInd w:val="0"/>
      <w:snapToGrid w:val="0"/>
      <w:spacing w:before="120" w:after="120"/>
      <w:jc w:val="left"/>
    </w:pPr>
    <w:rPr>
      <w:rFonts w:ascii="ＭＳ 明朝" w:eastAsia="ＭＳ 明朝" w:hAnsi="Century" w:cs="Times New Roman"/>
      <w:b/>
      <w:bCs/>
      <w:caps/>
      <w:noProof/>
      <w:sz w:val="22"/>
    </w:rPr>
  </w:style>
  <w:style w:type="paragraph" w:styleId="21">
    <w:name w:val="toc 2"/>
    <w:basedOn w:val="a"/>
    <w:next w:val="a"/>
    <w:autoRedefine/>
    <w:uiPriority w:val="39"/>
    <w:qFormat/>
    <w:rsid w:val="006D75DA"/>
    <w:pPr>
      <w:adjustRightInd w:val="0"/>
      <w:snapToGrid w:val="0"/>
      <w:ind w:left="210"/>
      <w:jc w:val="left"/>
    </w:pPr>
    <w:rPr>
      <w:rFonts w:ascii="ＭＳ 明朝" w:eastAsia="ＭＳ 明朝" w:hAnsi="Century" w:cs="Times New Roman"/>
      <w:smallCaps/>
      <w:szCs w:val="21"/>
    </w:rPr>
  </w:style>
  <w:style w:type="paragraph" w:styleId="31">
    <w:name w:val="toc 3"/>
    <w:basedOn w:val="a"/>
    <w:next w:val="a"/>
    <w:autoRedefine/>
    <w:uiPriority w:val="39"/>
    <w:qFormat/>
    <w:rsid w:val="006D75DA"/>
    <w:pPr>
      <w:tabs>
        <w:tab w:val="right" w:leader="dot" w:pos="9061"/>
      </w:tabs>
      <w:adjustRightInd w:val="0"/>
      <w:snapToGrid w:val="0"/>
      <w:ind w:left="420"/>
      <w:jc w:val="left"/>
    </w:pPr>
    <w:rPr>
      <w:rFonts w:ascii="ＭＳ 明朝" w:eastAsia="ＭＳ 明朝" w:hAnsi="Century" w:cs="Times New Roman"/>
      <w:b/>
      <w:bCs/>
      <w:iCs/>
      <w:noProof/>
      <w:szCs w:val="21"/>
    </w:rPr>
  </w:style>
  <w:style w:type="character" w:styleId="a6">
    <w:name w:val="Hyperlink"/>
    <w:uiPriority w:val="99"/>
    <w:rsid w:val="006D75DA"/>
    <w:rPr>
      <w:color w:val="0000FF"/>
      <w:u w:val="single"/>
    </w:rPr>
  </w:style>
  <w:style w:type="paragraph" w:styleId="a7">
    <w:name w:val="footer"/>
    <w:basedOn w:val="a"/>
    <w:link w:val="a8"/>
    <w:uiPriority w:val="99"/>
    <w:unhideWhenUsed/>
    <w:rsid w:val="00FB25B7"/>
    <w:pPr>
      <w:tabs>
        <w:tab w:val="center" w:pos="4252"/>
        <w:tab w:val="right" w:pos="8504"/>
      </w:tabs>
      <w:snapToGrid w:val="0"/>
    </w:pPr>
  </w:style>
  <w:style w:type="character" w:customStyle="1" w:styleId="a8">
    <w:name w:val="フッター (文字)"/>
    <w:basedOn w:val="a0"/>
    <w:link w:val="a7"/>
    <w:uiPriority w:val="99"/>
    <w:rsid w:val="00FB25B7"/>
  </w:style>
  <w:style w:type="character" w:customStyle="1" w:styleId="20">
    <w:name w:val="見出し 2 (文字)"/>
    <w:basedOn w:val="a0"/>
    <w:link w:val="2"/>
    <w:uiPriority w:val="9"/>
    <w:rsid w:val="00BC3CFF"/>
    <w:rPr>
      <w:rFonts w:asciiTheme="majorHAnsi" w:eastAsiaTheme="majorEastAsia" w:hAnsiTheme="majorHAnsi" w:cstheme="majorBidi"/>
    </w:rPr>
  </w:style>
  <w:style w:type="paragraph" w:styleId="a9">
    <w:name w:val="Balloon Text"/>
    <w:basedOn w:val="a"/>
    <w:link w:val="aa"/>
    <w:uiPriority w:val="99"/>
    <w:semiHidden/>
    <w:unhideWhenUsed/>
    <w:rsid w:val="00AF5B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F5B16"/>
    <w:rPr>
      <w:rFonts w:asciiTheme="majorHAnsi" w:eastAsiaTheme="majorEastAsia" w:hAnsiTheme="majorHAnsi" w:cstheme="majorBidi"/>
      <w:sz w:val="18"/>
      <w:szCs w:val="18"/>
    </w:rPr>
  </w:style>
  <w:style w:type="character" w:customStyle="1" w:styleId="30">
    <w:name w:val="見出し 3 (文字)"/>
    <w:basedOn w:val="a0"/>
    <w:link w:val="3"/>
    <w:uiPriority w:val="9"/>
    <w:rsid w:val="00203651"/>
    <w:rPr>
      <w:rFonts w:asciiTheme="majorHAnsi" w:eastAsiaTheme="majorEastAsia" w:hAnsiTheme="majorHAnsi" w:cstheme="majorBidi"/>
    </w:rPr>
  </w:style>
  <w:style w:type="paragraph" w:styleId="ab">
    <w:name w:val="TOC Heading"/>
    <w:basedOn w:val="1"/>
    <w:next w:val="a"/>
    <w:uiPriority w:val="39"/>
    <w:unhideWhenUsed/>
    <w:qFormat/>
    <w:rsid w:val="00C92FF0"/>
    <w:pPr>
      <w:keepLines/>
      <w:widowControl/>
      <w:pBdr>
        <w:bottom w:val="none" w:sz="0" w:space="0" w:color="auto"/>
      </w:pBdr>
      <w:spacing w:before="480" w:afterLines="0" w:after="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ac">
    <w:name w:val="List Paragraph"/>
    <w:basedOn w:val="a"/>
    <w:uiPriority w:val="34"/>
    <w:qFormat/>
    <w:rsid w:val="00E65E11"/>
    <w:pPr>
      <w:ind w:leftChars="400" w:left="840"/>
    </w:pPr>
  </w:style>
  <w:style w:type="character" w:styleId="ad">
    <w:name w:val="Unresolved Mention"/>
    <w:basedOn w:val="a0"/>
    <w:uiPriority w:val="99"/>
    <w:semiHidden/>
    <w:unhideWhenUsed/>
    <w:rsid w:val="009F3DD3"/>
    <w:rPr>
      <w:color w:val="605E5C"/>
      <w:shd w:val="clear" w:color="auto" w:fill="E1DFDD"/>
    </w:rPr>
  </w:style>
  <w:style w:type="character" w:styleId="ae">
    <w:name w:val="annotation reference"/>
    <w:basedOn w:val="a0"/>
    <w:uiPriority w:val="99"/>
    <w:semiHidden/>
    <w:unhideWhenUsed/>
    <w:rsid w:val="004E5361"/>
    <w:rPr>
      <w:sz w:val="18"/>
      <w:szCs w:val="18"/>
    </w:rPr>
  </w:style>
  <w:style w:type="paragraph" w:styleId="af">
    <w:name w:val="annotation text"/>
    <w:basedOn w:val="a"/>
    <w:link w:val="af0"/>
    <w:uiPriority w:val="99"/>
    <w:semiHidden/>
    <w:unhideWhenUsed/>
    <w:rsid w:val="004E5361"/>
    <w:pPr>
      <w:jc w:val="left"/>
    </w:pPr>
  </w:style>
  <w:style w:type="character" w:customStyle="1" w:styleId="af0">
    <w:name w:val="コメント文字列 (文字)"/>
    <w:basedOn w:val="a0"/>
    <w:link w:val="af"/>
    <w:uiPriority w:val="99"/>
    <w:semiHidden/>
    <w:rsid w:val="004E5361"/>
  </w:style>
  <w:style w:type="paragraph" w:styleId="af1">
    <w:name w:val="annotation subject"/>
    <w:basedOn w:val="af"/>
    <w:next w:val="af"/>
    <w:link w:val="af2"/>
    <w:uiPriority w:val="99"/>
    <w:semiHidden/>
    <w:unhideWhenUsed/>
    <w:rsid w:val="004E5361"/>
    <w:rPr>
      <w:b/>
      <w:bCs/>
    </w:rPr>
  </w:style>
  <w:style w:type="character" w:customStyle="1" w:styleId="af2">
    <w:name w:val="コメント内容 (文字)"/>
    <w:basedOn w:val="af0"/>
    <w:link w:val="af1"/>
    <w:uiPriority w:val="99"/>
    <w:semiHidden/>
    <w:rsid w:val="004E5361"/>
    <w:rPr>
      <w:b/>
      <w:bCs/>
    </w:rPr>
  </w:style>
  <w:style w:type="table" w:customStyle="1" w:styleId="12">
    <w:name w:val="表 (格子)1"/>
    <w:basedOn w:val="a1"/>
    <w:next w:val="a3"/>
    <w:uiPriority w:val="59"/>
    <w:rsid w:val="00C43930"/>
    <w:rPr>
      <w:rFonts w:ascii="ＭＳ 明朝" w:eastAsia="ＭＳ 明朝" w:hAnsi="ＭＳ 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59"/>
    <w:rsid w:val="00C43930"/>
    <w:rPr>
      <w:rFonts w:ascii="ＭＳ 明朝" w:eastAsia="ＭＳ 明朝" w:hAnsi="ＭＳ 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5337">
      <w:bodyDiv w:val="1"/>
      <w:marLeft w:val="0"/>
      <w:marRight w:val="0"/>
      <w:marTop w:val="0"/>
      <w:marBottom w:val="0"/>
      <w:divBdr>
        <w:top w:val="none" w:sz="0" w:space="0" w:color="auto"/>
        <w:left w:val="none" w:sz="0" w:space="0" w:color="auto"/>
        <w:bottom w:val="none" w:sz="0" w:space="0" w:color="auto"/>
        <w:right w:val="none" w:sz="0" w:space="0" w:color="auto"/>
      </w:divBdr>
    </w:div>
    <w:div w:id="297885562">
      <w:bodyDiv w:val="1"/>
      <w:marLeft w:val="0"/>
      <w:marRight w:val="0"/>
      <w:marTop w:val="0"/>
      <w:marBottom w:val="0"/>
      <w:divBdr>
        <w:top w:val="none" w:sz="0" w:space="0" w:color="auto"/>
        <w:left w:val="none" w:sz="0" w:space="0" w:color="auto"/>
        <w:bottom w:val="none" w:sz="0" w:space="0" w:color="auto"/>
        <w:right w:val="none" w:sz="0" w:space="0" w:color="auto"/>
      </w:divBdr>
    </w:div>
    <w:div w:id="576979527">
      <w:bodyDiv w:val="1"/>
      <w:marLeft w:val="0"/>
      <w:marRight w:val="0"/>
      <w:marTop w:val="0"/>
      <w:marBottom w:val="0"/>
      <w:divBdr>
        <w:top w:val="none" w:sz="0" w:space="0" w:color="auto"/>
        <w:left w:val="none" w:sz="0" w:space="0" w:color="auto"/>
        <w:bottom w:val="none" w:sz="0" w:space="0" w:color="auto"/>
        <w:right w:val="none" w:sz="0" w:space="0" w:color="auto"/>
      </w:divBdr>
    </w:div>
    <w:div w:id="1142692164">
      <w:bodyDiv w:val="1"/>
      <w:marLeft w:val="0"/>
      <w:marRight w:val="0"/>
      <w:marTop w:val="0"/>
      <w:marBottom w:val="0"/>
      <w:divBdr>
        <w:top w:val="none" w:sz="0" w:space="0" w:color="auto"/>
        <w:left w:val="none" w:sz="0" w:space="0" w:color="auto"/>
        <w:bottom w:val="none" w:sz="0" w:space="0" w:color="auto"/>
        <w:right w:val="none" w:sz="0" w:space="0" w:color="auto"/>
      </w:divBdr>
    </w:div>
    <w:div w:id="1340696595">
      <w:bodyDiv w:val="1"/>
      <w:marLeft w:val="0"/>
      <w:marRight w:val="0"/>
      <w:marTop w:val="0"/>
      <w:marBottom w:val="0"/>
      <w:divBdr>
        <w:top w:val="none" w:sz="0" w:space="0" w:color="auto"/>
        <w:left w:val="none" w:sz="0" w:space="0" w:color="auto"/>
        <w:bottom w:val="none" w:sz="0" w:space="0" w:color="auto"/>
        <w:right w:val="none" w:sz="0" w:space="0" w:color="auto"/>
      </w:divBdr>
    </w:div>
    <w:div w:id="1455364480">
      <w:bodyDiv w:val="1"/>
      <w:marLeft w:val="0"/>
      <w:marRight w:val="0"/>
      <w:marTop w:val="0"/>
      <w:marBottom w:val="0"/>
      <w:divBdr>
        <w:top w:val="none" w:sz="0" w:space="0" w:color="auto"/>
        <w:left w:val="none" w:sz="0" w:space="0" w:color="auto"/>
        <w:bottom w:val="none" w:sz="0" w:space="0" w:color="auto"/>
        <w:right w:val="none" w:sz="0" w:space="0" w:color="auto"/>
      </w:divBdr>
    </w:div>
    <w:div w:id="166415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F315-2360-4812-B513-AE191354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779</Words>
  <Characters>4443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大船渡市</dc:creator>
  <cp:lastModifiedBy>hhon-05</cp:lastModifiedBy>
  <cp:revision>2</cp:revision>
  <cp:lastPrinted>2026-03-25T12:33:00Z</cp:lastPrinted>
  <dcterms:created xsi:type="dcterms:W3CDTF">2026-04-23T07:32:00Z</dcterms:created>
  <dcterms:modified xsi:type="dcterms:W3CDTF">2026-04-23T07:32:00Z</dcterms:modified>
</cp:coreProperties>
</file>